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9D" w:rsidRPr="002318AD" w:rsidRDefault="0001799D" w:rsidP="0001799D">
      <w:pPr>
        <w:pStyle w:val="1"/>
        <w:ind w:left="0" w:firstLine="709"/>
        <w:rPr>
          <w:rFonts w:ascii="Times New Roman" w:hAnsi="Times New Roman" w:cs="Times New Roman"/>
          <w:szCs w:val="26"/>
        </w:rPr>
      </w:pPr>
      <w:r w:rsidRPr="002318AD">
        <w:rPr>
          <w:rFonts w:ascii="Times New Roman" w:hAnsi="Times New Roman" w:cs="Times New Roman"/>
          <w:szCs w:val="26"/>
        </w:rPr>
        <w:t xml:space="preserve">ОЦЕНОЧНЫЕ МАТЕРИАЛЫ  </w:t>
      </w:r>
    </w:p>
    <w:p w:rsidR="0001799D" w:rsidRPr="002318AD" w:rsidRDefault="0001799D" w:rsidP="0001799D">
      <w:pPr>
        <w:pStyle w:val="1"/>
        <w:ind w:left="0" w:firstLine="709"/>
        <w:rPr>
          <w:rFonts w:ascii="Times New Roman" w:hAnsi="Times New Roman" w:cs="Times New Roman"/>
          <w:szCs w:val="26"/>
        </w:rPr>
      </w:pPr>
      <w:r w:rsidRPr="002318AD">
        <w:rPr>
          <w:rFonts w:ascii="Times New Roman" w:hAnsi="Times New Roman" w:cs="Times New Roman"/>
          <w:szCs w:val="26"/>
        </w:rPr>
        <w:t>(для теоретической части итоговой аттестации)</w:t>
      </w:r>
    </w:p>
    <w:p w:rsidR="0001799D" w:rsidRPr="002318AD" w:rsidRDefault="0001799D" w:rsidP="0001799D">
      <w:pPr>
        <w:rPr>
          <w:sz w:val="26"/>
          <w:szCs w:val="26"/>
        </w:rPr>
      </w:pPr>
    </w:p>
    <w:p w:rsidR="0001799D" w:rsidRPr="002318AD" w:rsidRDefault="0001799D" w:rsidP="0001799D">
      <w:pPr>
        <w:pStyle w:val="22"/>
        <w:ind w:firstLine="567"/>
        <w:rPr>
          <w:sz w:val="24"/>
          <w:szCs w:val="24"/>
        </w:rPr>
      </w:pPr>
      <w:r w:rsidRPr="002318AD">
        <w:rPr>
          <w:sz w:val="24"/>
          <w:szCs w:val="24"/>
        </w:rPr>
        <w:t xml:space="preserve">Теоретические вопросы с ответами для проведения теоретической части итоговой аттестации и проверки знания правил безопасного обращения с оружием. </w:t>
      </w:r>
    </w:p>
    <w:p w:rsidR="0001799D" w:rsidRPr="002318AD" w:rsidRDefault="0001799D" w:rsidP="0001799D">
      <w:pPr>
        <w:pStyle w:val="1"/>
        <w:ind w:right="-57" w:firstLine="360"/>
        <w:rPr>
          <w:b w:val="0"/>
          <w:bCs/>
          <w:caps/>
          <w:sz w:val="20"/>
        </w:rPr>
      </w:pPr>
    </w:p>
    <w:p w:rsidR="0001799D" w:rsidRPr="002318AD" w:rsidRDefault="0001799D" w:rsidP="0001799D">
      <w:pPr>
        <w:autoSpaceDE w:val="0"/>
        <w:ind w:right="-57"/>
        <w:jc w:val="center"/>
        <w:rPr>
          <w:b/>
          <w:bCs/>
          <w:sz w:val="26"/>
          <w:szCs w:val="26"/>
        </w:rPr>
      </w:pPr>
      <w:r w:rsidRPr="002318AD">
        <w:rPr>
          <w:b/>
          <w:bCs/>
          <w:sz w:val="26"/>
          <w:szCs w:val="26"/>
        </w:rPr>
        <w:t xml:space="preserve">Правовая подготовка </w:t>
      </w:r>
    </w:p>
    <w:p w:rsidR="0001799D" w:rsidRPr="00C7367C" w:rsidRDefault="0001799D" w:rsidP="0001799D">
      <w:pPr>
        <w:autoSpaceDE w:val="0"/>
        <w:jc w:val="both"/>
        <w:rPr>
          <w:b/>
          <w:bCs/>
          <w:sz w:val="10"/>
          <w:szCs w:val="10"/>
        </w:rPr>
      </w:pP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 xml:space="preserve">1.1. В соответствии с Федеральным законом «Об оружии» граждане Российской Федерации могут применять имеющееся у них на законных основаниях оружие: 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1. Для защиты чести и достоинства граждан при любой угрозе данным </w:t>
      </w:r>
      <w:proofErr w:type="spellStart"/>
      <w:r w:rsidRPr="00BE4F8B">
        <w:rPr>
          <w:sz w:val="24"/>
          <w:szCs w:val="24"/>
        </w:rPr>
        <w:t>правоохраняемым</w:t>
      </w:r>
      <w:proofErr w:type="spellEnd"/>
      <w:r w:rsidRPr="00BE4F8B">
        <w:rPr>
          <w:sz w:val="24"/>
          <w:szCs w:val="24"/>
        </w:rPr>
        <w:t xml:space="preserve"> интересам</w:t>
      </w:r>
    </w:p>
    <w:p w:rsidR="0001799D" w:rsidRPr="00BE4F8B" w:rsidRDefault="0001799D" w:rsidP="0001799D">
      <w:pPr>
        <w:tabs>
          <w:tab w:val="left" w:pos="993"/>
          <w:tab w:val="left" w:pos="2268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sz w:val="24"/>
          <w:szCs w:val="24"/>
        </w:rPr>
        <w:t xml:space="preserve">2. </w:t>
      </w:r>
      <w:r w:rsidRPr="00BE4F8B">
        <w:rPr>
          <w:bCs/>
          <w:sz w:val="24"/>
          <w:szCs w:val="24"/>
        </w:rPr>
        <w:t>Для защиты жизни, здоровья и собственности в состоянии необходимой обороны или крайней необходимости</w:t>
      </w:r>
      <w:r w:rsidRPr="00BE4F8B">
        <w:rPr>
          <w:sz w:val="24"/>
          <w:szCs w:val="24"/>
        </w:rPr>
        <w:t xml:space="preserve"> </w:t>
      </w:r>
    </w:p>
    <w:p w:rsidR="0001799D" w:rsidRPr="00BE4F8B" w:rsidRDefault="0001799D" w:rsidP="00955BE9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sz w:val="24"/>
          <w:szCs w:val="24"/>
        </w:rPr>
        <w:t>3.</w:t>
      </w:r>
      <w:r w:rsidRPr="00BE4F8B">
        <w:rPr>
          <w:bCs/>
          <w:sz w:val="24"/>
          <w:szCs w:val="24"/>
        </w:rPr>
        <w:t xml:space="preserve"> </w:t>
      </w:r>
      <w:r w:rsidRPr="00BE4F8B">
        <w:rPr>
          <w:sz w:val="24"/>
          <w:szCs w:val="24"/>
        </w:rPr>
        <w:t>Только для защиты жизни и здоровья</w:t>
      </w:r>
      <w:r w:rsidRPr="00BE4F8B">
        <w:rPr>
          <w:bCs/>
          <w:sz w:val="24"/>
          <w:szCs w:val="24"/>
        </w:rPr>
        <w:t xml:space="preserve"> в состоянии необходимой обороны или крайней необходимости</w:t>
      </w:r>
    </w:p>
    <w:p w:rsidR="00955BE9" w:rsidRDefault="00955BE9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>1.2. В соответствии с Федеральным законом «Об оружии» примене</w:t>
      </w:r>
      <w:r w:rsidRPr="00BE4F8B">
        <w:rPr>
          <w:b/>
          <w:bCs/>
          <w:sz w:val="24"/>
          <w:szCs w:val="24"/>
        </w:rPr>
        <w:softHyphen/>
        <w:t>нию оружия должно предшествовать четко выраженное предупреж</w:t>
      </w:r>
      <w:r w:rsidRPr="00BE4F8B">
        <w:rPr>
          <w:b/>
          <w:bCs/>
          <w:sz w:val="24"/>
          <w:szCs w:val="24"/>
        </w:rPr>
        <w:softHyphen/>
        <w:t>дение об этом лица, против которого применяется оружие: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Во всех случаях применения оружия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</w:t>
      </w:r>
      <w:r w:rsidRPr="00BE4F8B">
        <w:rPr>
          <w:bCs/>
          <w:sz w:val="24"/>
          <w:szCs w:val="24"/>
        </w:rPr>
        <w:t xml:space="preserve"> Кроме случаев, когда правонарушитель скрывается с места правона</w:t>
      </w:r>
      <w:r w:rsidRPr="00BE4F8B">
        <w:rPr>
          <w:bCs/>
          <w:sz w:val="24"/>
          <w:szCs w:val="24"/>
        </w:rPr>
        <w:softHyphen/>
        <w:t>рушения</w:t>
      </w:r>
    </w:p>
    <w:p w:rsidR="0001799D" w:rsidRPr="00955BE9" w:rsidRDefault="0001799D" w:rsidP="00955BE9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3. </w:t>
      </w:r>
      <w:r w:rsidRPr="00BE4F8B">
        <w:rPr>
          <w:bCs/>
          <w:sz w:val="24"/>
          <w:szCs w:val="24"/>
        </w:rPr>
        <w:t>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</w:t>
      </w:r>
    </w:p>
    <w:p w:rsidR="00955BE9" w:rsidRDefault="00955BE9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>1.3. В соответствии с Федеральным законом «Об оружии» приме</w:t>
      </w:r>
      <w:r w:rsidRPr="00BE4F8B">
        <w:rPr>
          <w:b/>
          <w:bCs/>
          <w:sz w:val="24"/>
          <w:szCs w:val="24"/>
        </w:rPr>
        <w:softHyphen/>
        <w:t>нение огнестрельного оружия гражданами в отношении женщин, лиц с явными признаками инвалидности и несовершеннолетних, когда их возраст очевиден или известен допускается: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В случае применения оружия при ограниченной видимости вследствие погодных условий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В случае значительного скопления людей</w:t>
      </w:r>
    </w:p>
    <w:p w:rsidR="0001799D" w:rsidRPr="00955BE9" w:rsidRDefault="0001799D" w:rsidP="00955BE9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В случае совершения указанными лицами группового или вооружен</w:t>
      </w:r>
      <w:r w:rsidRPr="00BE4F8B">
        <w:rPr>
          <w:sz w:val="24"/>
          <w:szCs w:val="24"/>
        </w:rPr>
        <w:softHyphen/>
        <w:t>ного нападения</w:t>
      </w:r>
    </w:p>
    <w:p w:rsidR="00955BE9" w:rsidRDefault="00955BE9" w:rsidP="0001799D">
      <w:pPr>
        <w:ind w:firstLine="360"/>
        <w:jc w:val="both"/>
        <w:rPr>
          <w:b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pacing w:val="-4"/>
          <w:sz w:val="24"/>
          <w:szCs w:val="24"/>
        </w:rPr>
      </w:pPr>
      <w:r w:rsidRPr="00BE4F8B">
        <w:rPr>
          <w:b/>
          <w:sz w:val="24"/>
          <w:szCs w:val="24"/>
        </w:rPr>
        <w:t xml:space="preserve">1.4. </w:t>
      </w:r>
      <w:r w:rsidRPr="00BE4F8B">
        <w:rPr>
          <w:b/>
          <w:spacing w:val="-4"/>
          <w:sz w:val="24"/>
          <w:szCs w:val="24"/>
        </w:rPr>
        <w:t>В соответствии с Федеральным законом «Об оружии» на терри</w:t>
      </w:r>
      <w:r w:rsidRPr="00BE4F8B">
        <w:rPr>
          <w:b/>
          <w:spacing w:val="-4"/>
          <w:sz w:val="24"/>
          <w:szCs w:val="24"/>
        </w:rPr>
        <w:softHyphen/>
        <w:t>то</w:t>
      </w:r>
      <w:r w:rsidRPr="00BE4F8B">
        <w:rPr>
          <w:b/>
          <w:spacing w:val="-4"/>
          <w:sz w:val="24"/>
          <w:szCs w:val="24"/>
        </w:rPr>
        <w:softHyphen/>
        <w:t xml:space="preserve">рии Российской Федерации ношение и перевозка в границах населенных пунктов пневматического оружия в заряженном или снаряженном состоянии: 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1. Разрешается 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2. Разрешается для лиц, занимающихся стрелковым спортом </w:t>
      </w:r>
    </w:p>
    <w:p w:rsidR="0001799D" w:rsidRPr="00955BE9" w:rsidRDefault="0001799D" w:rsidP="00955BE9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Запрещается</w:t>
      </w:r>
    </w:p>
    <w:p w:rsidR="0001799D" w:rsidRPr="00BE4F8B" w:rsidRDefault="0001799D" w:rsidP="0001799D">
      <w:pPr>
        <w:ind w:firstLine="397"/>
        <w:jc w:val="both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>1.5. В соответствии с Федеральным законом «Об оружии» лицензия на приобретение оружия не выдается гражданам Российской Федерации: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Не представившим медицинского заключения об отсутствии медицинских противопоказаний к владению оружием (при этом представление отдельного медицинского заключения об отсутствии в организме человека наркотических средств, психотропных веществ и их метаболитов не требуется)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Не представившим медицинского заключения об отсутствии медицинских противопоказаний к управлению транспортным средством (вместе с медицинским заключением об отсутствии в организме человека наркотических средств, психотропных веществ и их метаболитов)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  <w:r w:rsidRPr="009A793F">
        <w:rPr>
          <w:b/>
          <w:sz w:val="24"/>
          <w:szCs w:val="24"/>
        </w:rPr>
        <w:lastRenderedPageBreak/>
        <w:t>1.6. Обязаны ли граждане (за исключением специально уполномочен</w:t>
      </w:r>
      <w:r w:rsidRPr="009A793F">
        <w:rPr>
          <w:b/>
          <w:sz w:val="24"/>
          <w:szCs w:val="24"/>
        </w:rPr>
        <w:softHyphen/>
        <w:t xml:space="preserve">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полета? 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1. Обязаны во всех случаях</w:t>
      </w:r>
    </w:p>
    <w:p w:rsidR="0001799D" w:rsidRPr="009A793F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2. Обязаны, кроме случаев, когда оружие находится в его багаже</w:t>
      </w:r>
    </w:p>
    <w:p w:rsidR="00955BE9" w:rsidRPr="00955BE9" w:rsidRDefault="0001799D" w:rsidP="00955BE9">
      <w:pPr>
        <w:ind w:firstLine="360"/>
        <w:rPr>
          <w:sz w:val="24"/>
          <w:szCs w:val="24"/>
        </w:rPr>
      </w:pPr>
      <w:r w:rsidRPr="009A793F">
        <w:rPr>
          <w:sz w:val="24"/>
          <w:szCs w:val="24"/>
        </w:rPr>
        <w:t>3. Не обязаны</w:t>
      </w: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  <w:r w:rsidRPr="009A793F">
        <w:rPr>
          <w:b/>
          <w:sz w:val="24"/>
          <w:szCs w:val="24"/>
        </w:rPr>
        <w:t>1.7. При необходимой обороне субъектом посягательства, отражаемо</w:t>
      </w:r>
      <w:r w:rsidRPr="009A793F">
        <w:rPr>
          <w:b/>
          <w:sz w:val="24"/>
          <w:szCs w:val="24"/>
        </w:rPr>
        <w:softHyphen/>
        <w:t>го обороняющимся, является: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1. Человек (физическое лицо).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2. Стихия (силы природы).</w:t>
      </w:r>
    </w:p>
    <w:p w:rsidR="0001799D" w:rsidRPr="00955BE9" w:rsidRDefault="0001799D" w:rsidP="00955BE9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3. Источник повышенной опасности (оружие, автомобиль и пр.).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>1.8. Могут ли действия граждан по защите других лиц расцениваться как действия в состоянии необходимой обороны:</w:t>
      </w:r>
    </w:p>
    <w:p w:rsidR="0001799D" w:rsidRPr="00BE4F8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Не могут ни при каких условиях.</w:t>
      </w:r>
    </w:p>
    <w:p w:rsidR="0001799D" w:rsidRPr="00BE4F8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Могут, если соблюдены условия необходимой обороны, предусмот</w:t>
      </w:r>
      <w:r w:rsidRPr="00BE4F8B">
        <w:rPr>
          <w:sz w:val="24"/>
          <w:szCs w:val="24"/>
        </w:rPr>
        <w:softHyphen/>
        <w:t>ренные законом.</w:t>
      </w:r>
    </w:p>
    <w:p w:rsidR="0001799D" w:rsidRPr="00955BE9" w:rsidRDefault="0001799D" w:rsidP="00955BE9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Могут только в случаях непосредственной угрозы жизни.</w:t>
      </w:r>
    </w:p>
    <w:p w:rsidR="0001799D" w:rsidRPr="00BE4F8B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BE4F8B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134"/>
        </w:tabs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 xml:space="preserve">1.9. </w:t>
      </w:r>
      <w:r w:rsidRPr="00E2626E">
        <w:rPr>
          <w:b/>
          <w:sz w:val="24"/>
          <w:szCs w:val="24"/>
        </w:rPr>
        <w:t>Допускается ли причинение вреда третьим лицам в состоянии необходимой обороны?</w:t>
      </w:r>
    </w:p>
    <w:p w:rsidR="0001799D" w:rsidRPr="00E2626E" w:rsidRDefault="0001799D" w:rsidP="0001799D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Да, при групповом нападении.</w:t>
      </w:r>
    </w:p>
    <w:p w:rsidR="0001799D" w:rsidRPr="00E2626E" w:rsidRDefault="0001799D" w:rsidP="0001799D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Да, при вооруженном нападении.</w:t>
      </w:r>
    </w:p>
    <w:p w:rsidR="0001799D" w:rsidRPr="00955BE9" w:rsidRDefault="0001799D" w:rsidP="00955BE9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Нет.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1.10. В соответствии с Гражданским кодексом Российской Федерации вред, причиненный в состоянии крайней необходимости: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подлежит возмещению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Подлежит возмещению по решению суда</w:t>
      </w:r>
    </w:p>
    <w:p w:rsidR="0001799D" w:rsidRPr="00955BE9" w:rsidRDefault="0001799D" w:rsidP="00955BE9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Во всех случаях подлежит возмещению в полном объеме лицом, причинившим вред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1.11. Причинение вреда, менее значительного, чем предотвращенный вред, является обязательным условием правомерности действий: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состоянии необходимой обороны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состоянии крайней необходимости</w:t>
      </w:r>
    </w:p>
    <w:p w:rsidR="0001799D" w:rsidRPr="00955BE9" w:rsidRDefault="0001799D" w:rsidP="00955BE9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Как в состоянии необходимой обороны, так и в состоянии крайней необходимости</w:t>
      </w:r>
    </w:p>
    <w:p w:rsidR="0001799D" w:rsidRPr="00E2626E" w:rsidRDefault="0001799D" w:rsidP="0001799D">
      <w:pPr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1.12. Небрежное хранение огнестрельного оружия, создавшее условия для его использования другим лицом, если это повлекло смерть человека или иные тяжкие последствия, влечет:</w:t>
      </w:r>
    </w:p>
    <w:p w:rsidR="0001799D" w:rsidRPr="00E2626E" w:rsidRDefault="0001799D" w:rsidP="0001799D">
      <w:pPr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Уголовную ответственность.</w:t>
      </w:r>
    </w:p>
    <w:p w:rsidR="0001799D" w:rsidRPr="00E2626E" w:rsidRDefault="0001799D" w:rsidP="0001799D">
      <w:pPr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Административную ответственность.</w:t>
      </w:r>
    </w:p>
    <w:p w:rsidR="0001799D" w:rsidRPr="00955BE9" w:rsidRDefault="0001799D" w:rsidP="00955BE9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Уголовную и административную ответственность.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1.13. Нарушение гражданами правил ношения оружия и патронов к нему влечет: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Уголовную ответственность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Административную ответственность</w:t>
      </w:r>
    </w:p>
    <w:p w:rsidR="0001799D" w:rsidRPr="00955BE9" w:rsidRDefault="0001799D" w:rsidP="00955BE9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Уголовную и административную ответственность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1.14. </w:t>
      </w:r>
      <w:r w:rsidRPr="00E2626E">
        <w:rPr>
          <w:b/>
          <w:bCs/>
          <w:sz w:val="24"/>
          <w:szCs w:val="24"/>
        </w:rPr>
        <w:t>В соответствии с Федеральным законом «Об оружии» охотничье пневматическое оружие может иметь дульную энергию:</w:t>
      </w:r>
      <w:r w:rsidRPr="00E2626E">
        <w:rPr>
          <w:b/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более 3 Дж</w:t>
      </w:r>
    </w:p>
    <w:p w:rsidR="0001799D" w:rsidRPr="00E2626E" w:rsidRDefault="0001799D" w:rsidP="0001799D">
      <w:pPr>
        <w:tabs>
          <w:tab w:val="left" w:pos="900"/>
          <w:tab w:val="left" w:pos="1080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более 7,5 Дж</w:t>
      </w:r>
    </w:p>
    <w:p w:rsidR="0001799D" w:rsidRPr="00955BE9" w:rsidRDefault="0001799D" w:rsidP="00955BE9">
      <w:pPr>
        <w:tabs>
          <w:tab w:val="left" w:pos="1080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Не более 25 Дж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>1.15. В какой срок и куда в соответствии с Федеральным законом «Об оружии» владелец оружия обязан сообщить о каждом случае его применения?</w:t>
      </w:r>
      <w:r w:rsidRPr="00E2626E">
        <w:rPr>
          <w:b/>
          <w:bCs/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900"/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Незамедлительно, но не позднее суток, прокурору и в органы здравоохранения, по месту применения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Незамедлительно, но не позднее суток, в орган внутренних дел и тер</w:t>
      </w:r>
      <w:r w:rsidRPr="00E2626E">
        <w:rPr>
          <w:sz w:val="24"/>
          <w:szCs w:val="24"/>
        </w:rPr>
        <w:softHyphen/>
        <w:t>риториальный орган федерального органа исполнительной власти, уполно</w:t>
      </w:r>
      <w:r w:rsidRPr="00E2626E">
        <w:rPr>
          <w:sz w:val="24"/>
          <w:szCs w:val="24"/>
        </w:rPr>
        <w:softHyphen/>
        <w:t>моченного в сфере оборота оружия, по месту применения оружия</w:t>
      </w:r>
    </w:p>
    <w:p w:rsidR="0001799D" w:rsidRPr="00697814" w:rsidRDefault="0001799D" w:rsidP="00697814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Незамедлительно, но не позднее 6 часов, прокурору, в органы здраво</w:t>
      </w:r>
      <w:r w:rsidRPr="00E2626E">
        <w:rPr>
          <w:sz w:val="24"/>
          <w:szCs w:val="24"/>
        </w:rPr>
        <w:softHyphen/>
        <w:t>охранения,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1.16. Обязан ли гражданин незамедлительно информировать орган внутренних дел 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территориальный орган федерального органа испол</w:t>
      </w:r>
      <w:r w:rsidRPr="00E2626E">
        <w:rPr>
          <w:b/>
          <w:sz w:val="24"/>
          <w:szCs w:val="24"/>
        </w:rPr>
        <w:softHyphen/>
        <w:t>нительной власти, уполномоченного в сфере оборота оружия, в случае, если он применил оружие для производства предупредительного выстрела?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обязан, поскольку нет пострадавших</w:t>
      </w:r>
    </w:p>
    <w:p w:rsidR="0001799D" w:rsidRPr="00697814" w:rsidRDefault="0001799D" w:rsidP="00697814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регистрации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1.17.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При необходимости применения оружия, а также в любых других опасных ситуациях</w:t>
      </w:r>
    </w:p>
    <w:p w:rsidR="0001799D" w:rsidRPr="00697814" w:rsidRDefault="0001799D" w:rsidP="006978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При необходимости применения оружия, а также при охране денежных средств и ценных грузо</w:t>
      </w:r>
      <w:r w:rsidR="00697814">
        <w:rPr>
          <w:sz w:val="24"/>
          <w:szCs w:val="24"/>
        </w:rPr>
        <w:t>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1.18. На основании Правил оборота гражданского и служебного оружия на территории Российской Федерации граждане, осуществля</w:t>
      </w:r>
      <w:r w:rsidRPr="00E2626E">
        <w:rPr>
          <w:b/>
          <w:sz w:val="24"/>
          <w:szCs w:val="24"/>
        </w:rPr>
        <w:softHyphen/>
        <w:t>ющие ношение оружия, должны иметь при себе: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Документы, удостоверяющие их личность, паспорт на оружие от предприятия-производителя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оружия, медицинские справки формы 002-О/у и 003-О/у</w:t>
      </w:r>
    </w:p>
    <w:p w:rsidR="0001799D" w:rsidRPr="00697814" w:rsidRDefault="0001799D" w:rsidP="006978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1.19. В соответствии с Федеральным законом «Об оружии» к основ</w:t>
      </w:r>
      <w:r w:rsidRPr="00E2626E">
        <w:rPr>
          <w:b/>
          <w:sz w:val="24"/>
          <w:szCs w:val="24"/>
        </w:rPr>
        <w:softHyphen/>
        <w:t>ным частям огнестрельного оружия относятся: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1.Ствол, затвор, барабан, рамка, ствольная коробка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2.Ствол, затворная рама, крышка ствольной коробки, приклад, рукоятка</w:t>
      </w:r>
    </w:p>
    <w:p w:rsidR="0001799D" w:rsidRPr="00697814" w:rsidRDefault="0001799D" w:rsidP="006978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3.Ствол, магазин, барабан, рамка, ствольная коробка, патрон</w:t>
      </w:r>
    </w:p>
    <w:p w:rsidR="0001799D" w:rsidRPr="00E2626E" w:rsidRDefault="0001799D" w:rsidP="0001799D">
      <w:pPr>
        <w:tabs>
          <w:tab w:val="left" w:pos="1080"/>
        </w:tabs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1.20. В соответствии с Федеральным законом «Об оружии» к огне</w:t>
      </w:r>
      <w:r w:rsidRPr="00E2626E">
        <w:rPr>
          <w:b/>
          <w:sz w:val="24"/>
          <w:szCs w:val="24"/>
        </w:rPr>
        <w:softHyphen/>
        <w:t>стрель</w:t>
      </w:r>
      <w:r w:rsidRPr="00E2626E">
        <w:rPr>
          <w:b/>
          <w:sz w:val="24"/>
          <w:szCs w:val="24"/>
        </w:rPr>
        <w:softHyphen/>
        <w:t>ному оружию ограниченного поражения относится: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Короткоствольное оружие и длинноствольное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01799D" w:rsidRPr="00E2626E" w:rsidRDefault="0001799D" w:rsidP="006978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sz w:val="24"/>
          <w:szCs w:val="24"/>
        </w:rPr>
        <w:lastRenderedPageBreak/>
        <w:t xml:space="preserve">3. Короткоствольное, длинноствольное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1.21. В соответствии с Федеральным законом «Об оружии» к газо</w:t>
      </w:r>
      <w:r w:rsidRPr="00E2626E">
        <w:rPr>
          <w:b/>
          <w:sz w:val="24"/>
          <w:szCs w:val="24"/>
        </w:rPr>
        <w:softHyphen/>
        <w:t>вому оружию относится: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Оружие, предназначенное для временного поражения живой цели путем применения слезоточивых, раздражающих веществ, или патронов травматического действия</w:t>
      </w:r>
    </w:p>
    <w:p w:rsidR="0001799D" w:rsidRPr="00697814" w:rsidRDefault="0001799D" w:rsidP="006978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Оружие, предназначенное для временного химического поражения живой цели путем применения слезоточивых или раздражающих веществ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1.22. В соответствии с Гражданским кодексом Российской Федерации вред, причиненный в состоянии необходимой обороны: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Подлежит возмещению, только если превышает</w:t>
      </w:r>
      <w:r w:rsidRPr="00E2626E">
        <w:rPr>
          <w:sz w:val="24"/>
          <w:szCs w:val="24"/>
          <w:lang w:eastAsia="ru-RU"/>
        </w:rPr>
        <w:t xml:space="preserve"> </w:t>
      </w:r>
      <w:r w:rsidRPr="00E2626E">
        <w:rPr>
          <w:sz w:val="24"/>
          <w:szCs w:val="24"/>
        </w:rPr>
        <w:t xml:space="preserve">установленный законом минимальный размер оплаты труда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подлежит возмещению, если при этом не были превышены преде</w:t>
      </w:r>
      <w:r w:rsidRPr="00E2626E">
        <w:rPr>
          <w:sz w:val="24"/>
          <w:szCs w:val="24"/>
        </w:rPr>
        <w:softHyphen/>
        <w:t>лы необходимой обороны</w:t>
      </w:r>
    </w:p>
    <w:p w:rsidR="0001799D" w:rsidRPr="00697814" w:rsidRDefault="0001799D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любом случае подлежит возмещению лицом, причинившим вред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1.23. В соответствии с Федеральным законом «Об оружии» общее количество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приобретенного гражданином Российской Федерации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огнестрельного оружия ограниченного поражения (за исключением случаев, если указанное оружие является объектом коллекциони</w:t>
      </w:r>
      <w:r w:rsidRPr="00E2626E">
        <w:rPr>
          <w:b/>
          <w:sz w:val="24"/>
          <w:szCs w:val="24"/>
        </w:rPr>
        <w:softHyphen/>
        <w:t xml:space="preserve">рования) не должно превышать: 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Две единицы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Три единицы</w:t>
      </w:r>
    </w:p>
    <w:p w:rsidR="0001799D" w:rsidRPr="00697814" w:rsidRDefault="0001799D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Пять единиц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1.24. В соответствии с Федеральным законом «Об оружии» гражданам Российской Федерации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 xml:space="preserve">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Две единицы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Пятнадцать единиц</w:t>
      </w:r>
    </w:p>
    <w:p w:rsidR="0001799D" w:rsidRPr="00697814" w:rsidRDefault="0001799D" w:rsidP="00697814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Десять единиц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1.25. В соответствии с Федеральным законом «Об оружии» по лицен</w:t>
      </w:r>
      <w:r w:rsidRPr="00E2626E">
        <w:rPr>
          <w:b/>
          <w:sz w:val="24"/>
          <w:szCs w:val="24"/>
        </w:rPr>
        <w:softHyphen/>
        <w:t xml:space="preserve">зии на приобретение газовых пистолетов, револьверов допускается их регистрация в количестве: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Не более двух единиц 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2.  Не более трех единиц </w:t>
      </w:r>
    </w:p>
    <w:p w:rsidR="0001799D" w:rsidRDefault="0001799D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3. Не более пяти единиц </w:t>
      </w:r>
    </w:p>
    <w:p w:rsidR="00697814" w:rsidRPr="00697814" w:rsidRDefault="00697814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96" w:lineRule="auto"/>
        <w:ind w:right="-57" w:firstLine="360"/>
        <w:jc w:val="both"/>
        <w:rPr>
          <w:i/>
          <w:sz w:val="24"/>
          <w:szCs w:val="24"/>
        </w:rPr>
      </w:pPr>
    </w:p>
    <w:p w:rsidR="0001799D" w:rsidRPr="0005112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051126">
        <w:rPr>
          <w:b/>
          <w:sz w:val="24"/>
          <w:szCs w:val="24"/>
        </w:rPr>
        <w:t>1.26. В соответствии с Федеральным законом «Об оружии» лицензия на приобретение оружия не выдается гражданам Российской Федера</w:t>
      </w:r>
      <w:r w:rsidRPr="00051126">
        <w:rPr>
          <w:b/>
          <w:sz w:val="24"/>
          <w:szCs w:val="24"/>
        </w:rPr>
        <w:softHyphen/>
        <w:t>ции, повторно привлеченным в течение года к административной ответственности:</w:t>
      </w:r>
    </w:p>
    <w:p w:rsidR="0001799D" w:rsidRPr="00051126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051126">
        <w:rPr>
          <w:sz w:val="24"/>
          <w:szCs w:val="24"/>
        </w:rPr>
        <w:t xml:space="preserve">1. За совершение любого административного правонарушения </w:t>
      </w:r>
    </w:p>
    <w:p w:rsidR="0001799D" w:rsidRPr="00051126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126">
        <w:rPr>
          <w:rFonts w:ascii="Times New Roman" w:hAnsi="Times New Roman" w:cs="Times New Roman"/>
          <w:sz w:val="24"/>
          <w:szCs w:val="24"/>
        </w:rPr>
        <w:t>2. За совершение административного правонарушения, посягающего на институты государственной власти, либо административного правонарушения, посяга</w:t>
      </w:r>
      <w:r w:rsidRPr="00051126">
        <w:rPr>
          <w:rFonts w:ascii="Times New Roman" w:hAnsi="Times New Roman" w:cs="Times New Roman"/>
          <w:sz w:val="24"/>
          <w:szCs w:val="24"/>
        </w:rPr>
        <w:softHyphen/>
        <w:t>ющего на права граждан</w:t>
      </w:r>
    </w:p>
    <w:p w:rsidR="0001799D" w:rsidRPr="00697814" w:rsidRDefault="0001799D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126">
        <w:rPr>
          <w:rFonts w:ascii="Times New Roman" w:hAnsi="Times New Roman" w:cs="Times New Roman"/>
          <w:sz w:val="24"/>
          <w:szCs w:val="24"/>
        </w:rPr>
        <w:t xml:space="preserve">3.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</w:t>
      </w:r>
      <w:r w:rsidRPr="00051126">
        <w:rPr>
          <w:rFonts w:ascii="Times New Roman" w:hAnsi="Times New Roman" w:cs="Times New Roman"/>
          <w:sz w:val="24"/>
          <w:szCs w:val="24"/>
        </w:rPr>
        <w:lastRenderedPageBreak/>
        <w:t>веществ, их аналогов или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за исключением административных правонарушений, связанных с потреблением наркотических средств или психотропных веществ без назначения врача либо новых потенциально опасных психоактивных веществ, - до окончания срока, в течение которого лицо считается подвергнутым административному наказанию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1.27. За стрельбу из оружия в отведенных для этого местах с наруше</w:t>
      </w:r>
      <w:r w:rsidRPr="00E2626E">
        <w:rPr>
          <w:b/>
          <w:sz w:val="24"/>
          <w:szCs w:val="24"/>
        </w:rPr>
        <w:softHyphen/>
        <w:t>нием установленных правил: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предусмотрено административного наказания 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Предусмотрено предупреждение или наложение административного штрафа</w:t>
      </w:r>
    </w:p>
    <w:p w:rsidR="0001799D" w:rsidRPr="00697814" w:rsidRDefault="0001799D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Предусмотрено наложение административного штрафа с конфиска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цией оружия и патронов к нему или без таковой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1.28. Федеральным законом «Об оружии» предусмотрена регистра</w:t>
      </w:r>
      <w:r w:rsidRPr="00E2626E">
        <w:rPr>
          <w:b/>
          <w:sz w:val="24"/>
          <w:szCs w:val="24"/>
        </w:rPr>
        <w:softHyphen/>
        <w:t>ция приобретенного огнестрельного оружия, огнестрельного оружия ограниченного поражения и охотничьего пневматического оружия с дульной энергией свыше 7,5 Дж, охотничьего метательного стрелкового оружия, а также газовых пистолетов и револь</w:t>
      </w:r>
      <w:r w:rsidRPr="00E2626E">
        <w:rPr>
          <w:b/>
          <w:sz w:val="24"/>
          <w:szCs w:val="24"/>
        </w:rPr>
        <w:softHyphen/>
        <w:t>веров,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уполномоченного в сфере оборота оружия или его территориальном органе по месту жительства: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двухнедельный срок</w:t>
      </w:r>
    </w:p>
    <w:p w:rsidR="0001799D" w:rsidRPr="00E2626E" w:rsidRDefault="0001799D" w:rsidP="0001799D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В месячный срок</w:t>
      </w:r>
    </w:p>
    <w:p w:rsidR="0001799D" w:rsidRPr="00697814" w:rsidRDefault="0001799D" w:rsidP="00697814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трехмесячный срок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1.29. В соответствии с Уголовным кодексом Российской Федерации к уголовно наказу</w:t>
      </w:r>
      <w:r w:rsidRPr="00E2626E">
        <w:rPr>
          <w:b/>
          <w:sz w:val="24"/>
          <w:szCs w:val="24"/>
        </w:rPr>
        <w:softHyphen/>
        <w:t>емым деяниям относится следующие из указанных ниже: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Причинение тяжкого вреда здоровью по неосторожности, совершен</w:t>
      </w:r>
      <w:r w:rsidRPr="00E2626E">
        <w:rPr>
          <w:sz w:val="24"/>
          <w:szCs w:val="24"/>
        </w:rPr>
        <w:softHyphen/>
        <w:t>ное при превышении пределов необходимой обороны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Умышленное причинение тяжкого вреда здоровью, совершенное при превышении пределов необходимой обороны</w:t>
      </w:r>
    </w:p>
    <w:p w:rsidR="0001799D" w:rsidRPr="00697814" w:rsidRDefault="0001799D" w:rsidP="00697814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Умышленное причинение любого вреда здоровью, совершенное при превышении пределов необходимой обороны </w:t>
      </w:r>
    </w:p>
    <w:p w:rsidR="0001799D" w:rsidRPr="00E2626E" w:rsidRDefault="0001799D" w:rsidP="0001799D">
      <w:pPr>
        <w:tabs>
          <w:tab w:val="left" w:pos="993"/>
        </w:tabs>
        <w:autoSpaceDE w:val="0"/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1.30. Заведомое оставление без помощи лица, находящегося в опасном для жизни или здоровья состоянии и лишенного возможности принять меры к самосохранению (в том случае, если виновный имел возможность оказать помощь этому лицу и сам поставил его в опасное для жизни или здоровья состояние) является: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Преступлением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Административным правонарушением</w:t>
      </w:r>
    </w:p>
    <w:p w:rsidR="0001799D" w:rsidRDefault="0001799D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Деянием, ответственность за которое не предусмотрена</w:t>
      </w:r>
    </w:p>
    <w:p w:rsidR="00697814" w:rsidRPr="00697814" w:rsidRDefault="00697814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1.31. Нарушение гражданином установленных сроков регистрации приобретенного по лицензиям федерального органа исполнительной власти,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разрешений (открытых лицензий) на его хранение и ношение или сроков постановки оружия на учет в федеральном органе исполнительной власти, осуществляющем функции в сфере деятельности войск национальной гвардии Российской Федерации, или его территориальном органе при изменении гражданином постоянного места жительства, влечет: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Уголовную ответственность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Административную ответственность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Гражданско-правовую ответственность</w:t>
      </w:r>
    </w:p>
    <w:p w:rsidR="0001799D" w:rsidRPr="00E2626E" w:rsidRDefault="0001799D" w:rsidP="00875B51">
      <w:pPr>
        <w:pStyle w:val="ConsPlusNormal"/>
        <w:widowControl/>
        <w:suppressAutoHyphens w:val="0"/>
        <w:spacing w:line="120" w:lineRule="auto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1.32. За стрельбу из оружия в населенных пунктах или в других не отведенных для этого местах: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предусмотрено административного наказания 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2626E">
        <w:rPr>
          <w:rFonts w:ascii="Times New Roman" w:hAnsi="Times New Roman" w:cs="Times New Roman"/>
          <w:spacing w:val="-10"/>
          <w:sz w:val="24"/>
          <w:szCs w:val="24"/>
        </w:rPr>
        <w:lastRenderedPageBreak/>
        <w:t>2. Предусмотрено предупреждение или наложение административного штрафа</w:t>
      </w:r>
    </w:p>
    <w:p w:rsidR="0001799D" w:rsidRPr="00697814" w:rsidRDefault="0001799D" w:rsidP="006978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Предусмотрено наложение административного штрафа с конфиска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</w:t>
      </w: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t>1.33. При проверке у граждан Российской Федерации знания правил безопасного обращения с оружием и наличия навыков безопасного обращения с оружием результаты проверки теоретических знаний и проверки практических навыков оформляются:</w:t>
      </w: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 Актом проверки знания правил безопасного обращения с оружием и наличия навыков безопасного обращения с оружием</w:t>
      </w: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Свидетельством о прохождении проверки знания правил безопасного обращения с оружием и наличия навыков безопасного обращения с оружием</w:t>
      </w:r>
    </w:p>
    <w:p w:rsidR="0001799D" w:rsidRPr="00E2626E" w:rsidRDefault="0001799D" w:rsidP="00697814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Экзаменационным листом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1.34. Лицензия на приобретение оружия и разрешение на хранение или хранение и ношение оружия аннулируются: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Органами местного самоуправления.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Органами, уполномоченные на выдачу охотничьих билетов.</w:t>
      </w:r>
    </w:p>
    <w:p w:rsidR="0001799D" w:rsidRDefault="0001799D" w:rsidP="00697814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sz w:val="24"/>
          <w:szCs w:val="24"/>
        </w:rPr>
        <w:t>3. Органами, выдавшими эти лицензию и (или) разрешение.</w:t>
      </w:r>
    </w:p>
    <w:p w:rsidR="00697814" w:rsidRPr="00E2626E" w:rsidRDefault="00697814" w:rsidP="00697814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spacing w:line="72" w:lineRule="auto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1.35.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огнестрельного гладкоствольного длин</w:t>
      </w:r>
      <w:r w:rsidRPr="00E2626E">
        <w:rPr>
          <w:b/>
          <w:sz w:val="24"/>
          <w:szCs w:val="24"/>
        </w:rPr>
        <w:softHyphen/>
        <w:t>ноствольного оружия самообороны проводится: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реже одного раза в год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реже одного раза в три года</w:t>
      </w:r>
    </w:p>
    <w:p w:rsidR="0001799D" w:rsidRDefault="0001799D" w:rsidP="00697814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реже одного раза в пять лет</w:t>
      </w:r>
    </w:p>
    <w:p w:rsidR="00697814" w:rsidRPr="00697814" w:rsidRDefault="00697814" w:rsidP="00697814">
      <w:pPr>
        <w:tabs>
          <w:tab w:val="left" w:pos="1080"/>
        </w:tabs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spacing w:line="72" w:lineRule="auto"/>
        <w:jc w:val="both"/>
        <w:rPr>
          <w:b/>
          <w:sz w:val="24"/>
          <w:szCs w:val="24"/>
        </w:rPr>
      </w:pP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A8251B">
        <w:rPr>
          <w:b/>
          <w:sz w:val="24"/>
          <w:szCs w:val="24"/>
        </w:rPr>
        <w:t>1.36. 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нового разрешения взамен ранее выданного: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t>1. В любое время, но не позднее чем за один месяц до дня окончания срока его действия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t>2. Не ранее чем за шесть месяцев и не позднее чем за один месяц до дня окончания срока его действия</w:t>
      </w:r>
    </w:p>
    <w:p w:rsidR="0001799D" w:rsidRPr="00697814" w:rsidRDefault="0001799D" w:rsidP="00697814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t>3. Не ранее чем за шесть месяцев и не позднее чем за два месяца до дня окончания срока его действия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1.37. При выдаче новых лицензий и разрешений ранее полученные, с истекшим сроком действия: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Остаются у владельца оружия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Подлежат сдаче в территориальный орган федерального органа исполнительной власти, уполномоченного в сфере оборота оружия.</w:t>
      </w:r>
    </w:p>
    <w:p w:rsidR="0001799D" w:rsidRPr="00697814" w:rsidRDefault="0001799D" w:rsidP="00697814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огнестрельное оружие.</w:t>
      </w:r>
    </w:p>
    <w:p w:rsidR="0001799D" w:rsidRPr="00E2626E" w:rsidRDefault="0001799D" w:rsidP="0001799D">
      <w:pPr>
        <w:tabs>
          <w:tab w:val="left" w:pos="1080"/>
        </w:tabs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1.38. В соответствии с Федеральным законом «Об оружии» дульная энергия при выстреле из гражданского огнестрельного гладкоствольного длинноствольного оружия патронами травматического действия: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должна превышать 150 Дж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должна превышать 91 Дж </w:t>
      </w:r>
    </w:p>
    <w:p w:rsidR="0001799D" w:rsidRPr="00697814" w:rsidRDefault="0001799D" w:rsidP="00697814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должна превышать 80 Дж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1.39. В соответствии с Федеральным законом «Об оружии» дульная энергия при выстреле из гражданского огнестрельного оружия ограниченного поражения патронами травматического действия: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Не должна превышать 150 Дж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должна превышать 91 Дж </w:t>
      </w:r>
    </w:p>
    <w:p w:rsidR="0001799D" w:rsidRPr="00875B51" w:rsidRDefault="0001799D" w:rsidP="00875B51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должна превышать 80 Дж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1.40. Возраст,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Может быть снижен не более чем на два года по решению законодательного (представительного) органа государственной власти субъекта Российской Федерации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Может быть снижен не более чем на один год по решению законодательного (представительного) органа государственной власти субъекта Российской Федерации </w:t>
      </w:r>
    </w:p>
    <w:p w:rsidR="0001799D" w:rsidRPr="00875B51" w:rsidRDefault="0001799D" w:rsidP="00875B51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может быть снижен.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pacing w:val="-2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2"/>
          <w:sz w:val="24"/>
          <w:szCs w:val="24"/>
        </w:rPr>
      </w:pPr>
      <w:r w:rsidRPr="00E2626E">
        <w:rPr>
          <w:b/>
          <w:spacing w:val="-2"/>
          <w:sz w:val="24"/>
          <w:szCs w:val="24"/>
        </w:rPr>
        <w:t>1.41. В соответствии с Федеральным законом «Об оружии» огне</w:t>
      </w:r>
      <w:r w:rsidRPr="00E2626E">
        <w:rPr>
          <w:b/>
          <w:spacing w:val="-2"/>
          <w:sz w:val="24"/>
          <w:szCs w:val="24"/>
        </w:rPr>
        <w:softHyphen/>
        <w:t>стрель</w:t>
      </w:r>
      <w:r w:rsidRPr="00E2626E">
        <w:rPr>
          <w:b/>
          <w:spacing w:val="-2"/>
          <w:sz w:val="24"/>
          <w:szCs w:val="24"/>
        </w:rPr>
        <w:softHyphen/>
      </w:r>
      <w:r w:rsidRPr="00E2626E">
        <w:rPr>
          <w:b/>
          <w:spacing w:val="-2"/>
          <w:sz w:val="24"/>
          <w:szCs w:val="24"/>
        </w:rPr>
        <w:softHyphen/>
        <w:t>ное оружие ограниченного поражения иностранного произ</w:t>
      </w:r>
      <w:r w:rsidRPr="00E2626E">
        <w:rPr>
          <w:b/>
          <w:spacing w:val="-2"/>
          <w:sz w:val="24"/>
          <w:szCs w:val="24"/>
        </w:rPr>
        <w:softHyphen/>
        <w:t>водства, его основные части, а также патроны травматического действия, изготов</w:t>
      </w:r>
      <w:r w:rsidRPr="00E2626E">
        <w:rPr>
          <w:b/>
          <w:spacing w:val="-2"/>
          <w:sz w:val="24"/>
          <w:szCs w:val="24"/>
        </w:rPr>
        <w:softHyphen/>
        <w:t>ленные за пределами территории Российской Феде</w:t>
      </w:r>
      <w:r w:rsidRPr="00E2626E">
        <w:rPr>
          <w:b/>
          <w:spacing w:val="-2"/>
          <w:sz w:val="24"/>
          <w:szCs w:val="24"/>
        </w:rPr>
        <w:softHyphen/>
        <w:t xml:space="preserve">рации: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Подлежат ввозу в Российскую Федерацию, если их технические ха</w:t>
      </w:r>
      <w:r w:rsidRPr="00E2626E">
        <w:rPr>
          <w:sz w:val="24"/>
          <w:szCs w:val="24"/>
        </w:rPr>
        <w:softHyphen/>
        <w:t>рак</w:t>
      </w:r>
      <w:r w:rsidRPr="00E2626E">
        <w:rPr>
          <w:sz w:val="24"/>
          <w:szCs w:val="24"/>
        </w:rPr>
        <w:softHyphen/>
        <w:t>те</w:t>
      </w:r>
      <w:r w:rsidRPr="00E2626E">
        <w:rPr>
          <w:sz w:val="24"/>
          <w:szCs w:val="24"/>
        </w:rPr>
        <w:softHyphen/>
      </w:r>
      <w:r w:rsidRPr="00E2626E">
        <w:rPr>
          <w:sz w:val="24"/>
          <w:szCs w:val="24"/>
        </w:rPr>
        <w:softHyphen/>
        <w:t>ристики соответствуют аналогичным моделям отечественного производства.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 Подлежат ввозу в Российскую Федерацию. </w:t>
      </w:r>
    </w:p>
    <w:p w:rsidR="0001799D" w:rsidRPr="00875B51" w:rsidRDefault="0001799D" w:rsidP="00875B51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Не подлежат ввозу в Российскую Федерацию.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1.42. В случае изменения места жительства гражданин Российской Федерации обязан обратиться с заявлением о постановке на учет при</w:t>
      </w:r>
      <w:r w:rsidRPr="00E2626E">
        <w:rPr>
          <w:b/>
          <w:sz w:val="24"/>
          <w:szCs w:val="24"/>
        </w:rPr>
        <w:softHyphen/>
        <w:t>надлежащего ему оружия: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территориальный орган федерального органа исполнительной власти, уполномоченного в сфере оборота оружия по прежнему месту жительства в двух</w:t>
      </w:r>
      <w:r w:rsidRPr="00E2626E">
        <w:rPr>
          <w:sz w:val="24"/>
          <w:szCs w:val="24"/>
        </w:rPr>
        <w:softHyphen/>
        <w:t>недельный срок со дня регистрации.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соответствующий территориальный орган федерального органа исполнительной власти, уполномоченного в сфере оборота оружия по новому месту житель</w:t>
      </w:r>
      <w:r w:rsidRPr="00E2626E">
        <w:rPr>
          <w:sz w:val="24"/>
          <w:szCs w:val="24"/>
        </w:rPr>
        <w:softHyphen/>
        <w:t>ства в двухнедельный срок со дня регистрации.</w:t>
      </w:r>
    </w:p>
    <w:p w:rsidR="0001799D" w:rsidRPr="00875B51" w:rsidRDefault="0001799D" w:rsidP="00875B51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3. В территориальные органы федерального органа исполнительной власти, уполномоченного в сфере оборота оружия </w:t>
      </w:r>
      <w:proofErr w:type="gramStart"/>
      <w:r w:rsidRPr="00E2626E">
        <w:rPr>
          <w:rFonts w:ascii="Times New Roman" w:hAnsi="Times New Roman" w:cs="Times New Roman"/>
          <w:sz w:val="24"/>
          <w:szCs w:val="24"/>
        </w:rPr>
        <w:t>по</w:t>
      </w:r>
      <w:r w:rsidR="00D82DC8">
        <w:rPr>
          <w:rFonts w:ascii="Times New Roman" w:hAnsi="Times New Roman" w:cs="Times New Roman"/>
          <w:sz w:val="24"/>
          <w:szCs w:val="24"/>
        </w:rPr>
        <w:t xml:space="preserve"> </w:t>
      </w:r>
      <w:r w:rsidRPr="00E2626E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E2626E">
        <w:rPr>
          <w:rFonts w:ascii="Times New Roman" w:hAnsi="Times New Roman" w:cs="Times New Roman"/>
          <w:sz w:val="24"/>
          <w:szCs w:val="24"/>
        </w:rPr>
        <w:t>, а также по новому месту жительства, в течении месяца со дня регистрации.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1.43. Оружие, находящееся на законных основаниях на праве личной собственности у гражданина Российской Федерации может быть про</w:t>
      </w:r>
      <w:r w:rsidRPr="00E2626E">
        <w:rPr>
          <w:b/>
          <w:sz w:val="24"/>
          <w:szCs w:val="24"/>
        </w:rPr>
        <w:softHyphen/>
        <w:t>дано другому гражданину,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имеющему лицензию на приобретение ору</w:t>
      </w:r>
      <w:r w:rsidRPr="00E2626E">
        <w:rPr>
          <w:b/>
          <w:sz w:val="24"/>
          <w:szCs w:val="24"/>
        </w:rPr>
        <w:softHyphen/>
        <w:t>жия, его коллекционирование или экспонирование: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жительства лица, приобретающего оружие.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После внесения записи о перерегистрации оружия в лицензию нового владельца самим гражданином, продающим оружие.</w:t>
      </w:r>
    </w:p>
    <w:p w:rsidR="0001799D" w:rsidRPr="00875B51" w:rsidRDefault="0001799D" w:rsidP="00875B51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3.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оружия. 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1.44. Согласно Правил оборота гражданского и служебного оружия и патронов к нему на территории Российской Федерации, принадле</w:t>
      </w:r>
      <w:r w:rsidRPr="00E2626E">
        <w:rPr>
          <w:b/>
          <w:sz w:val="24"/>
          <w:szCs w:val="24"/>
        </w:rPr>
        <w:softHyphen/>
        <w:t>жащие гражданам Российской Федерации оружие и патроны по месту их проживания: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Должны храниться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Должны храниться с соблюдением условий, обеспечивающих их сохранность, безопасность хранения и исключающих доступ к ним посторонних лиц, в любых запирающихся на замок ящиках.</w:t>
      </w:r>
    </w:p>
    <w:p w:rsidR="0001799D" w:rsidRPr="00875B51" w:rsidRDefault="0001799D" w:rsidP="00875B51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Хранятся в произвольном порядке.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1.45. Согласно Правил оборота гражданского и служебного оружия и патронов к нему на территории Российской Федерации, хранение оружия и патронов гражданами Российской Федерации в местах временного пребывания: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Должно осуществляться с соблюдением условий, исключающих доступ к оружию посторонних лиц.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Должно осуществляться с соблюдением условий, исключающих доступ к оружию посторонних лиц и только в запирающихся на замок (замки) сейфах или металлических шкафах для хранения оружия, ящиках из высокопрочных материалов либо в деревянных ящиках, обитых железом.</w:t>
      </w:r>
    </w:p>
    <w:p w:rsidR="0001799D" w:rsidRPr="00875B51" w:rsidRDefault="0001799D" w:rsidP="00875B51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 Осуществляется в произвольном порядке.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1.46. Хранение оружия и патронов, принадлежащего гражданам Российской Федерации, являющихся членами спортивных стрелковых обществ и клубов на спортивных стрелково-стендовых объектах по месту проведения тренировочных стрельб и соревнований: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Допускается.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Не допускается.</w:t>
      </w:r>
    </w:p>
    <w:p w:rsidR="0001799D" w:rsidRPr="00875B51" w:rsidRDefault="0001799D" w:rsidP="00875B51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Допускается только при условии, что названные граждане являются спортсменами высокого класса.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1.47. 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- занимаются профессиональной деятельностью, связанной с охотой; 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- занимаются профессиональной деятельностью, связанной с охотой; 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01799D" w:rsidRPr="00875B51" w:rsidRDefault="0001799D" w:rsidP="00875B51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- занимаются правоохранительной деятельностью;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1.48. Согласно Правил оборота гражданского и служебного оружия и патронов к нему на территории Российской Федерации, транспорти</w:t>
      </w:r>
      <w:r w:rsidRPr="00E2626E">
        <w:rPr>
          <w:b/>
          <w:sz w:val="24"/>
          <w:szCs w:val="24"/>
        </w:rPr>
        <w:softHyphen/>
        <w:t>рование принадлежащего гражданам оружия: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Осуществляется в произвольном порядке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Осуществляется в кобурах, чехлах; при их отсутствии - в ингиби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торной бумаге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Осуществляется в чехлах, кобурах или специальных футлярах</w:t>
      </w:r>
      <w:r w:rsidRPr="00E2626E">
        <w:rPr>
          <w:sz w:val="24"/>
          <w:szCs w:val="24"/>
        </w:rPr>
        <w:t xml:space="preserve">, </w:t>
      </w:r>
      <w:r w:rsidRPr="00E2626E">
        <w:rPr>
          <w:rFonts w:ascii="Times New Roman" w:hAnsi="Times New Roman" w:cs="Times New Roman"/>
          <w:sz w:val="24"/>
          <w:szCs w:val="24"/>
        </w:rPr>
        <w:t>а также в специальной упаковке производителя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1.49. Согласно Правил оборота гражданского и служебного оружия и патронов к нему на территории Российской Федерации (в части, регулирующей транспортирование принадлежащего гражданам оружия):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Оружие при транспортировании должно быть разряженным только в случае транспортирования в специальной упаковке производителя оружия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Оружие при транспортировании должно находиться в разряженном состоянии отдельно от патронов</w:t>
      </w:r>
    </w:p>
    <w:p w:rsidR="0001799D" w:rsidRPr="00875B51" w:rsidRDefault="0001799D" w:rsidP="00875B51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Оружие при транспортировании может находиться как в разряженном, так и в заряженном состоянии (по усмотрению владельца)</w:t>
      </w:r>
    </w:p>
    <w:p w:rsidR="0001799D" w:rsidRPr="00E2626E" w:rsidRDefault="0001799D" w:rsidP="0001799D">
      <w:pPr>
        <w:autoSpaceDE w:val="0"/>
        <w:autoSpaceDN w:val="0"/>
        <w:adjustRightInd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1.50. При получении заявления о продлении срока действия разрешений на хранение (либо хранение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порядке: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В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его контактным телефонам либо по электронной почте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В течение 2 рабочих дней со дня регистрации заявления сотрудник самостоятельно определяет дату и время проверки, о которых заявитель оповещается</w:t>
      </w:r>
      <w:r w:rsidRPr="00E2626E">
        <w:rPr>
          <w:sz w:val="24"/>
          <w:szCs w:val="24"/>
        </w:rPr>
        <w:t xml:space="preserve"> </w:t>
      </w:r>
      <w:r w:rsidRPr="00E2626E">
        <w:rPr>
          <w:rFonts w:ascii="Times New Roman" w:hAnsi="Times New Roman" w:cs="Times New Roman"/>
          <w:sz w:val="24"/>
          <w:szCs w:val="24"/>
        </w:rPr>
        <w:t>по его контактным телефонам либо по электронной почте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1.51.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Да, имеют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Нет, не имеют</w:t>
      </w:r>
    </w:p>
    <w:p w:rsidR="0001799D" w:rsidRPr="00875B51" w:rsidRDefault="0001799D" w:rsidP="00875B51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Имеют, если посягательство сопряжено с насилием, опасным для жизни обороняющегося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68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1.52.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кобуре, со снаряженным магазином или барабаном, поставленным на предохранитель (при наличии)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кобуре, с патроном в патроннике, со взведенным курком</w:t>
      </w:r>
    </w:p>
    <w:p w:rsidR="0001799D" w:rsidRPr="00875B51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 кобуре, с патроном в патроннике, поставленным на предохранитель (при наличии)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68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1.53. В соответствии с Федеральным законом «Об оружии» на терри</w:t>
      </w:r>
      <w:r w:rsidRPr="00E2626E">
        <w:rPr>
          <w:b/>
          <w:spacing w:val="-4"/>
          <w:sz w:val="24"/>
          <w:szCs w:val="24"/>
        </w:rPr>
        <w:softHyphen/>
        <w:t>то</w:t>
      </w:r>
      <w:r w:rsidRPr="00E2626E">
        <w:rPr>
          <w:b/>
          <w:spacing w:val="-4"/>
          <w:sz w:val="24"/>
          <w:szCs w:val="24"/>
        </w:rPr>
        <w:softHyphen/>
        <w:t>рии Российской Федерации</w:t>
      </w:r>
      <w:r w:rsidRPr="00E2626E">
        <w:rPr>
          <w:spacing w:val="-4"/>
          <w:sz w:val="24"/>
          <w:szCs w:val="24"/>
        </w:rPr>
        <w:t xml:space="preserve"> </w:t>
      </w:r>
      <w:r w:rsidRPr="00E2626E">
        <w:rPr>
          <w:b/>
          <w:spacing w:val="-4"/>
          <w:sz w:val="24"/>
          <w:szCs w:val="24"/>
        </w:rPr>
        <w:t>ношение гражданами в целях самообороны огнестрельного длинноствольного оружия, холодного оружия и метательного стрелкового оружия: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Разрешается на территории того субъекта Российской Федерации, в котором проживает владелец указанного оружия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2. Разрешается на всей территории Российской Федерации</w:t>
      </w:r>
    </w:p>
    <w:p w:rsidR="0001799D" w:rsidRPr="00875B51" w:rsidRDefault="0001799D" w:rsidP="00875B51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Запрещается, за исключением случаев перевозки или транспорти</w:t>
      </w:r>
      <w:r w:rsidRPr="00E2626E">
        <w:rPr>
          <w:sz w:val="24"/>
          <w:szCs w:val="24"/>
        </w:rPr>
        <w:softHyphen/>
        <w:t>рования указанного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68" w:lineRule="auto"/>
        <w:ind w:firstLine="360"/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1.54. В соответствии с Федеральным законом «Об оружии» гражданское огнестрельное оружие (за исключением спортивного оружия) должно иметь емкость магазина (барабана):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более 8 патронов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более 10 патронов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Не более 12 патронов </w:t>
      </w:r>
    </w:p>
    <w:p w:rsidR="0001799D" w:rsidRPr="00E2626E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1.55. В соответствии с Федеральным законом «Об оружии» гражданское огнестрельное оружие: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Должно исключать ведение огня очередями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Может вести огонь очередями</w:t>
      </w:r>
    </w:p>
    <w:p w:rsidR="0001799D" w:rsidRPr="00875B51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Может вести огонь очередями только в случае, когда оно является охотничьим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pacing w:val="-4"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1.56. Согласно Правил оборота гражданского и служебного оружия и патронов к нему на территории Российской Федерации, граждане Российской Федерации осуществляют ношение и использование оружия (с учетом ограничений, установленных Федеральным законом «Об оружии»):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Во время охоты, проведения спортивных мероприятий, трениро</w:t>
      </w:r>
      <w:r w:rsidRPr="00E2626E">
        <w:rPr>
          <w:sz w:val="24"/>
          <w:szCs w:val="24"/>
        </w:rPr>
        <w:softHyphen/>
        <w:t>вочных и учебных стрельб, а также в целях самообороны.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Во время охоты, проведения спортивных мероприятий, трениро</w:t>
      </w:r>
      <w:r w:rsidRPr="00E2626E">
        <w:rPr>
          <w:sz w:val="24"/>
          <w:szCs w:val="24"/>
        </w:rPr>
        <w:softHyphen/>
        <w:t>вочных и учебных стрельб.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во время охоты и в целях самообороны.</w:t>
      </w:r>
    </w:p>
    <w:p w:rsidR="0001799D" w:rsidRPr="00875B51" w:rsidRDefault="0001799D" w:rsidP="00875B51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t>1.57. В соответствии с Федеральным законом «Об оружии» медицинское освидетельствование на наличие медицинских противопоказаний к владению оружием (включающее в себя в том числе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метаболитов) проводится: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 Любыми медицинскими организациями.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Медицинскими организациями государственной и муниципальной систем здравоохранения в отношении граждан Российской Федерации только по месту их жительства.</w:t>
      </w:r>
    </w:p>
    <w:p w:rsidR="0001799D" w:rsidRPr="00E2626E" w:rsidRDefault="0001799D" w:rsidP="00875B51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Медицинскими организациями государственной и муниципальной систем здравоохранения в отношении граждан Российской Федерации по месту их жительства (пребывания).</w:t>
      </w:r>
    </w:p>
    <w:p w:rsidR="0001799D" w:rsidRPr="00E2626E" w:rsidRDefault="0001799D" w:rsidP="0001799D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1.58. В соответствии с Федеральным законом «Об оружии»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запреща</w:t>
      </w:r>
      <w:r w:rsidRPr="00E2626E">
        <w:rPr>
          <w:b/>
          <w:sz w:val="24"/>
          <w:szCs w:val="24"/>
        </w:rPr>
        <w:softHyphen/>
        <w:t>ется ношение огнестрельного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На стрелковых объектах.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 В состоянии опьянения.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За пределами субъекта Российской Федерации, где зарегистрировано огнестрельное оружие. </w:t>
      </w:r>
    </w:p>
    <w:p w:rsidR="0001799D" w:rsidRPr="00E2626E" w:rsidRDefault="0001799D" w:rsidP="00875B51">
      <w:pPr>
        <w:tabs>
          <w:tab w:val="left" w:pos="900"/>
        </w:tabs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900"/>
        </w:tabs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1.59. В соответствии с Федеральным законом «Об оружии»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запреща</w:t>
      </w:r>
      <w:r w:rsidRPr="00E2626E">
        <w:rPr>
          <w:b/>
          <w:sz w:val="24"/>
          <w:szCs w:val="24"/>
        </w:rPr>
        <w:softHyphen/>
        <w:t>ется ношение гражданами огнестрельного оружия ограниченного поражения: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  На стрелковых объектах.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:rsidR="0001799D" w:rsidRPr="00875B51" w:rsidRDefault="0001799D" w:rsidP="00875B51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</w:t>
      </w:r>
      <w:r w:rsidRPr="00E2626E">
        <w:rPr>
          <w:sz w:val="24"/>
          <w:szCs w:val="24"/>
        </w:rPr>
        <w:softHyphen/>
        <w:t>ством Российской Федерации охрану указанных организаций.</w:t>
      </w:r>
    </w:p>
    <w:p w:rsidR="0001799D" w:rsidRPr="00E2626E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1.60. В соответствии с Кодексом Российской Федерации об административных право</w:t>
      </w:r>
      <w:r w:rsidRPr="00E2626E">
        <w:rPr>
          <w:b/>
          <w:sz w:val="24"/>
          <w:szCs w:val="24"/>
        </w:rPr>
        <w:softHyphen/>
        <w:t>нару</w:t>
      </w:r>
      <w:r w:rsidRPr="00E2626E">
        <w:rPr>
          <w:b/>
          <w:sz w:val="24"/>
          <w:szCs w:val="24"/>
        </w:rPr>
        <w:softHyphen/>
        <w:t>шениях нарушение правил охоты влечет для граждан: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Наложение административного штрафа с конфискацией орудий охоты или без таковой или административный арест до 15 суток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Наложение административного штрафа с конфискацией орудий охоты или без таковой или лишение права осуществлять охоту на установленный законом срок 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аннулирование (изъятие) охотничьего билета</w:t>
      </w:r>
    </w:p>
    <w:p w:rsidR="0001799D" w:rsidRPr="00E2626E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1.61. В соответствии с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Федеральным законом «Об оружии» гражданское огнестрельное оружие ограниченного поражения (пистолет, револьвер, огнестрельное бесствольное устройство отечественного производства) может использоваться: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 патронами травматического действия, патронами газового действия и патронами светозвукового действия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 патронами травматического действия и патронами светозвукового действия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с патронами травматического действия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1.62. В соответствии с Федеральным законом «Об оружии» на территории Российской Федерации запрещен оборот в качестве гражданского оружия: </w:t>
      </w:r>
    </w:p>
    <w:p w:rsidR="0001799D" w:rsidRPr="00E2626E" w:rsidRDefault="0001799D" w:rsidP="0001799D">
      <w:pPr>
        <w:ind w:firstLine="54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Огнестрельного длинноствольного оружия, </w:t>
      </w:r>
      <w:r w:rsidRPr="00E2626E">
        <w:rPr>
          <w:sz w:val="24"/>
          <w:szCs w:val="24"/>
          <w:lang w:eastAsia="ru-RU"/>
        </w:rPr>
        <w:t xml:space="preserve">имеющего длину цельного ствола от его казенной части или длину цельного ствола со ствольной коробкой менее 500 мм </w:t>
      </w:r>
      <w:r w:rsidRPr="00E2626E">
        <w:rPr>
          <w:sz w:val="24"/>
          <w:szCs w:val="24"/>
        </w:rPr>
        <w:t>и общую длину оружия менее 800 мм, а также имеющего конструкцию, которая позволяет сделать его длину менее 800 мм и при этом не теряется возможность производства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Огнестрельного длинноствольного оружия, </w:t>
      </w:r>
      <w:r w:rsidRPr="00E2626E">
        <w:rPr>
          <w:sz w:val="24"/>
          <w:szCs w:val="24"/>
          <w:lang w:eastAsia="ru-RU"/>
        </w:rPr>
        <w:t xml:space="preserve">имеющего длину цельного ствола от его казенной части или длину цельного ствола </w:t>
      </w:r>
      <w:r w:rsidRPr="00E2626E">
        <w:rPr>
          <w:sz w:val="24"/>
          <w:szCs w:val="24"/>
        </w:rPr>
        <w:t>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 xml:space="preserve">3. Огнестрельного длинноствольного оружия, </w:t>
      </w:r>
      <w:r w:rsidRPr="00E2626E">
        <w:rPr>
          <w:sz w:val="24"/>
          <w:szCs w:val="24"/>
          <w:lang w:eastAsia="ru-RU"/>
        </w:rPr>
        <w:t>имеющего длину цельного ствола от его казенной части или длину цельного ствола</w:t>
      </w:r>
      <w:r w:rsidRPr="00E2626E">
        <w:rPr>
          <w:sz w:val="24"/>
          <w:szCs w:val="24"/>
        </w:rPr>
        <w:t xml:space="preserve"> со ствольной коробкой менее 600 мм и общую длину оружия менее 900 мм, а также имеющего конструкцию, которая позволяет сделать его длину менее 900 мм и при этом не теряется возможность производства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1.63.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Перевозка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Пересылка оружия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Транспортирование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1.64.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Огнестрельного оружия, которое имеет камуфлированную раскраску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3. Огнестрельного оружия, которое имеет форму, имитирующую другие предметы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1.65.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установка на гражданском оружии: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Коллиматорных прицелов и лазерных целеуказателей, а также их продажа при отсутствии соответствующей лицензии на торговлю оружием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устанавливается Правительством Российской Федерации, а также их продажа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3. 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продажа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1.66.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а также патронов с дробовыми снарядами для газовых пистолетов и револьверов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кроме используемых для охоты, а также патронов с дробовыми снарядами для газовых пистолетов и револьверов</w:t>
      </w:r>
    </w:p>
    <w:p w:rsidR="0001799D" w:rsidRPr="00E2626E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lastRenderedPageBreak/>
        <w:t>3. Патронов светозвукового и травматического действия, а также патронов с дробовыми снарядами для охотничьего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1.67. В соответствии с Федеральным законом «Об оружии» на территории Российской Федерации запрещается оборот в качестве гражданского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Газового оружия, снаряженного </w:t>
      </w:r>
      <w:proofErr w:type="gramStart"/>
      <w:r w:rsidRPr="00E2626E">
        <w:rPr>
          <w:sz w:val="24"/>
          <w:szCs w:val="24"/>
        </w:rPr>
        <w:t>нервно-паралитическими</w:t>
      </w:r>
      <w:proofErr w:type="gramEnd"/>
      <w:r w:rsidRPr="00E2626E">
        <w:rPr>
          <w:sz w:val="24"/>
          <w:szCs w:val="24"/>
        </w:rPr>
        <w:t>, отравляющими, а также другими веществами, не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01799D" w:rsidRPr="00875B51" w:rsidRDefault="0001799D" w:rsidP="00875B51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Газовых пистолетов и револьверов с емкостью магазина (барабана) более 8 патронов.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1.68. В соответствии с Федеральным законом «Об оружии» на территории Российской Федерации запрещается: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участвующим в совместной охоте с владельцем оружия и патронов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занимающимся в спортивных организациях видами спорта, связанными с использованием огнестрельного оружия, или проходящим стрелковую подготовку в образовательных организациях</w:t>
      </w:r>
    </w:p>
    <w:p w:rsidR="0001799D" w:rsidRPr="00875B51" w:rsidRDefault="0001799D" w:rsidP="00875B51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патронов лицам, являющимся членами семьи и проживающим совместно с владельцем оружия и патронов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1.69.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Российской Федерации не запрещается: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имеющим разрешения на хранение и ношение такого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соответствующие разрешения</w:t>
      </w:r>
    </w:p>
    <w:p w:rsidR="0001799D" w:rsidRPr="00D82DC8" w:rsidRDefault="0001799D" w:rsidP="00D82DC8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соответствующие разрешения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1.70. Правилами охоты установлено, что проверка боя охотничьего оружия и приведение его к нормальному бою (далее - пристрелка) должна производиться: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на специально оборудованных стрельбищах или площадках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 специально оборудованных стрельбищах или площадках, либо в охотничьих угодьях только в период охоты при наличии у охотника документов на право осуществления охоты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 специально оборудованных стрельбищах или площадках, либо в охотничьих угодьях (независимо от того, происходит ли это в период охоты)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1.71. Требованиями охотничьего минимума установлено, что осуществление охоты не допускается: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 xml:space="preserve">1. Ближе 15 метров от линий электропередач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одежде ярких расцветок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В состоянии алкогольного, наркотического опьянения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1.72.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>что при осуществлении охоты запрещается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Стрелять «на шум», «на шорох», по неясно видимой цели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Стрелять, если цель находится на возвышенности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Стрелять в болотистой местности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t>1.73. Правилами охоты установлено, что при осуществлении охоты запрещается осуществлять добычу охотничьих животных с применением охотничьего оружия ближе: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 100 метров от жилого дома, жилого строения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200 метров от жилого дома, жилого строения</w:t>
      </w:r>
    </w:p>
    <w:p w:rsidR="0001799D" w:rsidRPr="00E2626E" w:rsidRDefault="0001799D" w:rsidP="00875B51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300 метров от жилого дома, жилого строения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1.74.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>что при осуществлении охоты запрещается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Стрелять по пернатой дичи, находящейся в стае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</w:t>
      </w:r>
      <w:r w:rsidRPr="00E2626E">
        <w:rPr>
          <w:bCs/>
          <w:sz w:val="24"/>
          <w:szCs w:val="24"/>
        </w:rPr>
        <w:t>Стрелять по пернатой дичи, сидящей на нижних ветках деревьев</w:t>
      </w:r>
    </w:p>
    <w:p w:rsidR="0001799D" w:rsidRPr="00875B51" w:rsidRDefault="0001799D" w:rsidP="00875B51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</w:t>
      </w:r>
      <w:r w:rsidRPr="00E2626E">
        <w:rPr>
          <w:bCs/>
          <w:sz w:val="24"/>
          <w:szCs w:val="24"/>
        </w:rPr>
        <w:t>Стрелять по пернатой дичи, сидящей на проводах и опорах (столбах) линий электропередач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 xml:space="preserve">1.75.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 xml:space="preserve">что при осуществлении охоты запрещается </w:t>
      </w:r>
      <w:r w:rsidRPr="00E2626E">
        <w:rPr>
          <w:b/>
          <w:bCs/>
          <w:sz w:val="24"/>
          <w:szCs w:val="24"/>
        </w:rPr>
        <w:t>стрелять вдоль линии стрелков, когда снаряд может пройти ближе: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1. 25 </w:t>
      </w:r>
      <w:r w:rsidRPr="00E2626E">
        <w:rPr>
          <w:bCs/>
          <w:sz w:val="24"/>
          <w:szCs w:val="24"/>
        </w:rPr>
        <w:t>метров от соседнего стрелка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2. 20</w:t>
      </w:r>
      <w:r w:rsidRPr="00E2626E">
        <w:rPr>
          <w:bCs/>
          <w:sz w:val="24"/>
          <w:szCs w:val="24"/>
        </w:rPr>
        <w:t xml:space="preserve"> метров от соседнего стрелка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</w:t>
      </w:r>
      <w:r w:rsidRPr="00E2626E">
        <w:rPr>
          <w:bCs/>
          <w:sz w:val="24"/>
          <w:szCs w:val="24"/>
        </w:rPr>
        <w:t>15 метров от соседнего стрелка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1.76.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 xml:space="preserve">что при осуществлении охоты запрещается </w:t>
      </w:r>
      <w:r w:rsidRPr="00E2626E">
        <w:rPr>
          <w:b/>
          <w:bCs/>
          <w:sz w:val="24"/>
          <w:szCs w:val="24"/>
        </w:rPr>
        <w:t>организовывать загон охотничьих животных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При котором животных загоняют в направлении к реке или иному водоему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</w:t>
      </w:r>
      <w:r w:rsidRPr="00E2626E">
        <w:rPr>
          <w:bCs/>
          <w:sz w:val="24"/>
          <w:szCs w:val="24"/>
        </w:rPr>
        <w:t>При котором охотники движутся внутрь загона, окружая оказав</w:t>
      </w:r>
      <w:r w:rsidRPr="00E2626E">
        <w:rPr>
          <w:bCs/>
          <w:sz w:val="24"/>
          <w:szCs w:val="24"/>
        </w:rPr>
        <w:softHyphen/>
        <w:t>шихся в загоне животных</w:t>
      </w:r>
    </w:p>
    <w:p w:rsidR="0001799D" w:rsidRPr="00875B51" w:rsidRDefault="0001799D" w:rsidP="00875B51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При котором загонщики используют какие-либо дополнительные средства производства шума, помимо собственного голоса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1.77. Правилами охоты запрещается стрелять ниже 2,5 метров по взлетающей и летящей птице: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1. При осуществлении охоты в зарослях, кустах и ограниченном обзоре местности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2. При любом осуществлении охоты, независимо от ее условий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3. При использовании полуавтоматического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1.78. Правилами охоты установлено, что при осуществлении охоты запрещается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применение охотничьего огнестрельного гладкостволь</w:t>
      </w:r>
      <w:r w:rsidRPr="00E2626E">
        <w:rPr>
          <w:b/>
          <w:sz w:val="24"/>
          <w:szCs w:val="24"/>
        </w:rPr>
        <w:softHyphen/>
        <w:t>ного оружия для охоты на пернатую дичь: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1. Снаряженного дробью (картечью) крупнее пяти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2. Снаряженного дробью (картечью) крупнее четырех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875B51" w:rsidRDefault="0001799D" w:rsidP="00875B51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3. Снаряженного дробью (картечью) крупнее трех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1.79. Организациям, осуществляющим торговлю оружием и патронами к нему, не запрещается продавать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либо для заряжания оружия, имеющего культурную ценность, копий старинного (антикварного) огнестрельного оружия и реплик старинного (антикварного) огнестрельного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Любым гражданам, достигшим возраста 18 лет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2. Гражданам, проходящим службу в государственных военизированных организациях и имеющим воинские звания либо специальные звания или классные чины юстиции (независимо от наличия у них разрешения на хранение и ношение гражданского огнестрельного длинноствольного оружия)</w:t>
      </w:r>
    </w:p>
    <w:p w:rsidR="0001799D" w:rsidRPr="00875B51" w:rsidRDefault="0001799D" w:rsidP="00875B51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Гражданам, представившим разрешение на хранение и ношение гражданского огнестрельного длинноствольного оружия.</w:t>
      </w:r>
    </w:p>
    <w:p w:rsidR="0001799D" w:rsidRPr="00E2626E" w:rsidRDefault="0001799D" w:rsidP="0001799D">
      <w:pPr>
        <w:tabs>
          <w:tab w:val="left" w:pos="900"/>
        </w:tabs>
        <w:ind w:right="-57"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1.80. Не подлежат продаже вещества и материалы для самостоятельного снаряжения патронов к гражданскому огнестрельному длинноствольному оружию: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Произведенные за пределами Российской Федерации.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оружию.</w:t>
      </w:r>
    </w:p>
    <w:p w:rsidR="0001799D" w:rsidRPr="00875B51" w:rsidRDefault="0001799D" w:rsidP="00875B51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Вес упаковки которых превышает 100 гр.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1.81. В соответствии с положениями Федерального закона «Об оружии»,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имеют: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Граждане Российской Федерации, достигшие возраста 21 года (возможность более раннего приобретения допускается законом только для отдельных категорий граждан) 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Все граждане Российской Федерации, достигшие возраста 20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Все граждане Российской Федерации, достигшие возраста 18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1.82. В соответствии с положениями Федерального закона «Об оружии», гражданам Российской Федерации, получившим лицензию на приобретение гражданского огнестрельного длинноствольного оружия: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1.83. В соответствии с положениями Федерального закона «Об оружии», право на приобретение газового оружия, спортивного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имеют: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граждане Российской Федерации, достигшие возраста 21 года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Только граждане Российской Федерации, достигшие возраста 20 лет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Граждане Российской Федерации, достигшие возраста 18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1.84. В соответствии с положениями Федерального закона «Об оружии», гладкоствольное огнестрельное оружие определяется как: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Огнестрельное оружие, канал ствола которого имеет круглое сечение, цилиндрическую или коническую форму и гладкую (ровную) внутреннюю поверхность с длиной нарезной части не более 140 мм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2. Огнестрельное оружие, канал ствола которого имеет круглое сечение, цилиндрическую или коническую форму и гладкую (ровную) внутреннюю поверхность на всем его протяжении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Огнестрельное оружие, канал ствола которого имеет круглое сечение, цилиндрическую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гладкоствольного длинноствольного оружия)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1.85. В соответствии с положениями Федерального закона «Об оружии», 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Которые повлекли изменение технических характеристик оружия, учитываемых при сертификации оружия (обязательном подтверждении соответствия); при этом факт уничтожения или изменения маркировочных обозначений, номера и (или) клейма оружия понятием о переделке оружия не охватывается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Которые повлекли уничтожение или изменение маркировочных обозначений, номера и (или) клейма оружия; при этом факт изменения технических характеристик оружия, учитываемых при сертификации оружия (обязательном подтверждении соответствия) понятием о переделке оружия не охватывается</w:t>
      </w:r>
    </w:p>
    <w:p w:rsidR="0001799D" w:rsidRPr="00875B51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1.86. В соответствии с положениями Федерального закона «Об оружии», собственник списанного оружия обязан уведомить федеральный орган исполнительной власти, уполномоченный в сфере оборота оружия, или его территориальный орган: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В течение десяти дней со дня приобретения этого оружия для его регистрации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двухнедельный срок со дня приобретения этого оружия для его регистрации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 месячный срок со дня приобретения этого оружия для его регистрации</w:t>
      </w:r>
    </w:p>
    <w:p w:rsidR="0001799D" w:rsidRPr="00E2626E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0C6889">
        <w:rPr>
          <w:b/>
          <w:sz w:val="24"/>
          <w:szCs w:val="24"/>
        </w:rPr>
        <w:t>1.87. В соответствии с положениями Федерального закона «Об оружии», лицензия на приобретение оружия не выдается гражданам Российской Федера</w:t>
      </w:r>
      <w:r w:rsidRPr="000C6889">
        <w:rPr>
          <w:b/>
          <w:sz w:val="24"/>
          <w:szCs w:val="24"/>
        </w:rPr>
        <w:softHyphen/>
        <w:t>ции: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t>1. Два и более раза осужденным за совершение преступления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t>2. Хотя бы один раз осужденным за совершение любого преступления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t>3. Когда-либо ранее находившимся под следствием по уголовному делу (независимо от результата рассмотрения дела)</w:t>
      </w:r>
    </w:p>
    <w:p w:rsidR="0001799D" w:rsidRPr="000C6889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1.88. В соответствии с положениями Федерального закона «Об оружии», лицензия на приобретение оружия не выдается гражданам Российской Федера</w:t>
      </w:r>
      <w:r w:rsidRPr="00210717">
        <w:rPr>
          <w:b/>
          <w:sz w:val="24"/>
          <w:szCs w:val="24"/>
        </w:rPr>
        <w:softHyphen/>
        <w:t>ции: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Имеющим неснятую или непогашенную судимость за любое преступление, в том числе совершенное по неосторожности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Имеющим неснятую или непогашенную судимость за умышленное преступление, а также подозреваемым или обвиняемым в совершении умышленного преступления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Когда-либо ранее находившимся под следствием по уголовному делу (независимо от результата рассмотрения дела)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1.89. В соответствии с положениями Федерального закона «Об оружии», не запрещена выдача лицензии на приобретение оружия гражданам Российской Федера</w:t>
      </w:r>
      <w:r w:rsidRPr="00210717">
        <w:rPr>
          <w:b/>
          <w:sz w:val="24"/>
          <w:szCs w:val="24"/>
        </w:rPr>
        <w:softHyphen/>
        <w:t>ции, имеющим снятую или погашенную судимость: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За умышленное преступление, связанное с незаконным оборотом оружия</w:t>
      </w:r>
      <w:r w:rsidRPr="00210717">
        <w:t xml:space="preserve"> </w:t>
      </w:r>
      <w:r w:rsidRPr="00210717">
        <w:rPr>
          <w:sz w:val="24"/>
          <w:szCs w:val="24"/>
        </w:rPr>
        <w:t>и патронов к нему, боеприпасов, взрывчатых веществ или взрывных устройств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lastRenderedPageBreak/>
        <w:t>2. За умышленное преступление, совершенное с применением насилия в отношении несовершеннолетнего (несовершеннолетней)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За умышленное преступление в сфере компьютерной информации, относящееся к преступлениям небольшой или средней тяжести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1.90. В соответствии с положениями Федерального закона «Об оружии», не запрещена выдача лицензии на приобретение оружия гражданам Российской Федера</w:t>
      </w:r>
      <w:r w:rsidRPr="00210717">
        <w:rPr>
          <w:b/>
          <w:sz w:val="24"/>
          <w:szCs w:val="24"/>
        </w:rPr>
        <w:softHyphen/>
        <w:t>ции, имеющим снятую или погашенную судимость: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За тяжкое или особо тяжкое преступление, а также за умышленное преступление средней тяжести, совершенное с применением (использованием) оружия, предметов, используемых в качестве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</w:t>
      </w:r>
      <w:r w:rsidRPr="00210717">
        <w:rPr>
          <w:b/>
          <w:sz w:val="24"/>
          <w:szCs w:val="24"/>
        </w:rPr>
        <w:t xml:space="preserve"> </w:t>
      </w:r>
      <w:r w:rsidRPr="00210717">
        <w:rPr>
          <w:sz w:val="24"/>
          <w:szCs w:val="24"/>
        </w:rPr>
        <w:t>веществ, лекарственных и иных химико-фармакологических препаратов</w:t>
      </w:r>
    </w:p>
    <w:p w:rsidR="00875B51" w:rsidRPr="00210717" w:rsidRDefault="00875B51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u w:val="single"/>
        </w:rPr>
      </w:pPr>
      <w:r w:rsidRPr="00210717">
        <w:rPr>
          <w:b/>
          <w:sz w:val="24"/>
          <w:szCs w:val="24"/>
        </w:rPr>
        <w:t>1.91. 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Pr="00210717">
        <w:rPr>
          <w:sz w:val="24"/>
          <w:szCs w:val="24"/>
        </w:rPr>
        <w:t xml:space="preserve">, </w:t>
      </w:r>
      <w:r w:rsidRPr="00210717">
        <w:rPr>
          <w:b/>
          <w:sz w:val="24"/>
          <w:szCs w:val="24"/>
        </w:rPr>
        <w:t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10717">
        <w:rPr>
          <w:b/>
          <w:sz w:val="24"/>
          <w:szCs w:val="24"/>
          <w:u w:val="single"/>
        </w:rPr>
        <w:t>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До истечения одного года со дня окончания срока, в течение которого лицо считается подвергнутым административному наказанию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До окончания срока, в течение которого лицо считается подвергнутым административному наказанию</w:t>
      </w:r>
    </w:p>
    <w:p w:rsidR="00875B51" w:rsidRPr="00210717" w:rsidRDefault="00875B51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1.92. В соответствии с Федеральным законом «Об оружии» граждане Российской Федерации, имеющие охотничий билет и 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</w:t>
      </w:r>
    </w:p>
    <w:p w:rsidR="0001799D" w:rsidRPr="00210717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Не более пяти лет.</w:t>
      </w:r>
    </w:p>
    <w:p w:rsidR="0001799D" w:rsidRPr="00210717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Не более трех лет.</w:t>
      </w:r>
    </w:p>
    <w:p w:rsidR="0001799D" w:rsidRPr="00210717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lastRenderedPageBreak/>
        <w:t>3. Не более одного года.</w:t>
      </w:r>
    </w:p>
    <w:p w:rsidR="0001799D" w:rsidRPr="00210717" w:rsidRDefault="0001799D" w:rsidP="00875B51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1.93. В соответствии с положениями Федерального закона «Об оружии», не запрещена выдача лицензии на приобретение оружия гражданам Российской Федерации:</w:t>
      </w:r>
    </w:p>
    <w:p w:rsidR="0001799D" w:rsidRPr="00210717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:rsidR="0001799D" w:rsidRPr="00210717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:rsidR="0001799D" w:rsidRPr="00210717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:rsidR="00875B51" w:rsidRPr="00210717" w:rsidRDefault="00875B51" w:rsidP="0001799D">
      <w:pPr>
        <w:autoSpaceDE w:val="0"/>
        <w:jc w:val="center"/>
        <w:rPr>
          <w:i/>
          <w:sz w:val="24"/>
          <w:szCs w:val="24"/>
        </w:rPr>
      </w:pPr>
    </w:p>
    <w:p w:rsidR="00875B51" w:rsidRPr="00210717" w:rsidRDefault="00875B51" w:rsidP="0001799D">
      <w:pPr>
        <w:autoSpaceDE w:val="0"/>
        <w:jc w:val="center"/>
        <w:rPr>
          <w:b/>
          <w:bCs/>
          <w:sz w:val="26"/>
          <w:szCs w:val="26"/>
        </w:rPr>
      </w:pPr>
    </w:p>
    <w:p w:rsidR="00875B51" w:rsidRPr="00210717" w:rsidRDefault="00875B51" w:rsidP="0001799D">
      <w:pPr>
        <w:autoSpaceDE w:val="0"/>
        <w:jc w:val="center"/>
        <w:rPr>
          <w:b/>
          <w:bCs/>
          <w:sz w:val="26"/>
          <w:szCs w:val="26"/>
        </w:rPr>
      </w:pPr>
    </w:p>
    <w:p w:rsidR="00875B51" w:rsidRPr="00210717" w:rsidRDefault="00875B51" w:rsidP="0001799D">
      <w:pPr>
        <w:autoSpaceDE w:val="0"/>
        <w:jc w:val="center"/>
        <w:rPr>
          <w:b/>
          <w:bCs/>
          <w:sz w:val="26"/>
          <w:szCs w:val="26"/>
        </w:rPr>
      </w:pPr>
    </w:p>
    <w:p w:rsidR="00875B51" w:rsidRPr="00210717" w:rsidRDefault="00875B51" w:rsidP="0001799D">
      <w:pPr>
        <w:autoSpaceDE w:val="0"/>
        <w:jc w:val="center"/>
        <w:rPr>
          <w:b/>
          <w:bCs/>
          <w:sz w:val="26"/>
          <w:szCs w:val="26"/>
        </w:rPr>
      </w:pPr>
    </w:p>
    <w:p w:rsidR="0001799D" w:rsidRPr="00210717" w:rsidRDefault="0001799D" w:rsidP="0001799D">
      <w:pPr>
        <w:autoSpaceDE w:val="0"/>
        <w:jc w:val="center"/>
        <w:rPr>
          <w:b/>
          <w:bCs/>
          <w:sz w:val="26"/>
          <w:szCs w:val="26"/>
        </w:rPr>
      </w:pPr>
      <w:r w:rsidRPr="00210717">
        <w:rPr>
          <w:b/>
          <w:bCs/>
          <w:sz w:val="26"/>
          <w:szCs w:val="26"/>
        </w:rPr>
        <w:t xml:space="preserve">Огневая подготовка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2.1. Линией прицеливания называется: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1. Линия, проходящая от центра ствола в точку прицеливания 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Линия, описываемая центром тяжести пули в полете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2.2. Траекторией полета пули называется: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1. Кривая линия, описываемая центром тяжести пули в полете 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Прямая линия от центра ствола до точки попадания 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2.3. Прямым выстрелом называется:</w:t>
      </w:r>
    </w:p>
    <w:p w:rsidR="0001799D" w:rsidRPr="00210717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 </w:t>
      </w:r>
    </w:p>
    <w:p w:rsidR="0001799D" w:rsidRPr="00210717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Выстрел, при котором ствол оружия и линия плеч стрелка составляют прямой угол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Выстрел, при котором траектория полета пули не поднимается над линией прицеливания выше цели на всем своем протяжении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2.4. Каков порядок действий стрелка при проведении стрельб в тирах и на стрельбищах?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Стрелок самостоятельно выходит на линию огня, по команде «Заряжай» заряжает оружие и по команде «Огонь» ведет огонь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Стрелок по команде «На линию огня» выходит на огневой рубеж, самостоятельно заряжает, стреляет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Стрелок выходит, заряжает, стреляет, производит иные действия только по мере получения отдельных команд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 xml:space="preserve">2.5. Какова предельная дальность полета пуль из огнестрельного гладкоствольного длинноствольного оружия 12 калибра?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1000 - 1500 метров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300 - 500 метров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100 - 300 метров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Cs/>
          <w:i/>
          <w:sz w:val="24"/>
          <w:szCs w:val="24"/>
        </w:rPr>
      </w:pPr>
    </w:p>
    <w:p w:rsidR="00875B51" w:rsidRPr="00210717" w:rsidRDefault="00875B51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2.6. В случае задержки при стрельбе из пистолета в тире необходимо: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Осторожно вынуть магазин из основания рукоятки, устранить причину задержки, продолжить выполнение упражнения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 Поставить оружие на предохранитель, вынуть магазин из основания рукоятки, сдать оружие руководителю стрельб (инструктору)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bCs/>
          <w:sz w:val="24"/>
          <w:szCs w:val="24"/>
        </w:rPr>
        <w:t>2.7. Как следует производить перезарядку огнестрельного гладко</w:t>
      </w:r>
      <w:r w:rsidRPr="00210717">
        <w:rPr>
          <w:b/>
          <w:bCs/>
          <w:sz w:val="24"/>
          <w:szCs w:val="24"/>
        </w:rPr>
        <w:softHyphen/>
        <w:t>ствольного длинноствольного оружия с помповым механизмом?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Быстрым движением цевья назад, и не задерживая в заднем положении, быстрым вперед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Медленно назад и быстро вперед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Быстро назад и медленно вперед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2.8. Безопасное использование оружия предполагает в период непосред</w:t>
      </w:r>
      <w:r w:rsidRPr="00210717">
        <w:rPr>
          <w:b/>
          <w:bCs/>
          <w:sz w:val="24"/>
          <w:szCs w:val="24"/>
        </w:rPr>
        <w:softHyphen/>
        <w:t>с</w:t>
      </w:r>
      <w:r w:rsidRPr="00210717">
        <w:rPr>
          <w:b/>
          <w:bCs/>
          <w:sz w:val="24"/>
          <w:szCs w:val="24"/>
        </w:rPr>
        <w:softHyphen/>
        <w:t>твен</w:t>
      </w:r>
      <w:r w:rsidRPr="00210717">
        <w:rPr>
          <w:b/>
          <w:bCs/>
          <w:sz w:val="24"/>
          <w:szCs w:val="24"/>
        </w:rPr>
        <w:softHyphen/>
        <w:t>ного применения: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Держать указательный палец вдоль спусковой скобы, переставляя его на спусковой крючок только перед выстрелом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Держать указательный палец всегда на спусковом крючке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Удерживая оружие двумя руками, всегда держать указательные пальцы (один на другом) на спусковом крючке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2.9. Безопасное использование оружия предполагает в период непосредственного применения:</w:t>
      </w:r>
    </w:p>
    <w:p w:rsidR="0001799D" w:rsidRPr="00210717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Ни при каких обстоятельствах не ставить оружие на предохранитель</w:t>
      </w:r>
    </w:p>
    <w:p w:rsidR="0001799D" w:rsidRPr="00210717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Не ставить оружие на предохранитель после досылания патрона в патронник, даже если оружие не применяется сразу после досылания патрона</w:t>
      </w:r>
    </w:p>
    <w:p w:rsidR="0001799D" w:rsidRPr="00210717" w:rsidRDefault="0001799D" w:rsidP="00875B51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Ставить оружие на предохранитель после досылания патрона в патронник, если оружие не применяется сразу после досылания патрона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Cs/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2.10. Безопасное использование оружия предполагает в период непосредственного применения: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1. При досылании патрона в патронник не отвлекаться на контроль направления ствола оружия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посторонним лицам и имуществу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</w:t>
      </w:r>
    </w:p>
    <w:p w:rsidR="004C7584" w:rsidRPr="00210717" w:rsidRDefault="004C7584" w:rsidP="004C758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2.11. Безопасное использование оружия предполагает в период непосредственного применения:</w:t>
      </w:r>
    </w:p>
    <w:p w:rsidR="0001799D" w:rsidRPr="00210717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Не отвлекаться на расчет траектории выстрела (в части исключения вреда посторонним лицам и/или вреда их имуществу)</w:t>
      </w:r>
    </w:p>
    <w:p w:rsidR="0001799D" w:rsidRPr="00210717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Обеспечивать траекторию выстрела, исключающую причинение вреда посторонним лицам, а по возможности и их имуществу</w:t>
      </w:r>
    </w:p>
    <w:p w:rsidR="0001799D" w:rsidRPr="00210717" w:rsidRDefault="0001799D" w:rsidP="00875B51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Рассчитывать траекторию выстрела только в местах массового скопления людей</w:t>
      </w:r>
    </w:p>
    <w:p w:rsidR="004C7584" w:rsidRPr="00210717" w:rsidRDefault="004C7584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134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2.12. Безопасное использование оружия при его ношении предполагает передачу оружия лицу, уполномоченному на его проверку:</w:t>
      </w:r>
    </w:p>
    <w:p w:rsidR="0001799D" w:rsidRPr="00210717" w:rsidRDefault="0001799D" w:rsidP="0001799D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С патроном в патроннике и присоединенным магазином</w:t>
      </w:r>
    </w:p>
    <w:p w:rsidR="0001799D" w:rsidRPr="00210717" w:rsidRDefault="0001799D" w:rsidP="0001799D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С отсоединенным магазином и после проверки факта отсутствия патрона в патроннике</w:t>
      </w:r>
    </w:p>
    <w:p w:rsidR="0001799D" w:rsidRPr="00210717" w:rsidRDefault="0001799D" w:rsidP="00875B51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В том состоянии, которого потребовал проверяющий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2.13. При стрельбе в тире в противошумовых наушниках или защитных очках действуют следующие правила:</w:t>
      </w:r>
    </w:p>
    <w:p w:rsidR="0001799D" w:rsidRPr="00210717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lastRenderedPageBreak/>
        <w:t>1. Следует закрепить их во избежание падения во время стрельбы</w:t>
      </w:r>
    </w:p>
    <w:p w:rsidR="0001799D" w:rsidRPr="00210717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Запрещается надевать, поправлять и снимать их с оружием в руках</w:t>
      </w:r>
    </w:p>
    <w:p w:rsidR="0001799D" w:rsidRPr="00210717" w:rsidRDefault="0001799D" w:rsidP="00875B51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Разрешается надевать, поправлять и снимать их с оружием в руках</w:t>
      </w:r>
    </w:p>
    <w:p w:rsidR="0001799D" w:rsidRPr="00210717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720"/>
          <w:tab w:val="left" w:pos="993"/>
        </w:tabs>
        <w:ind w:firstLine="360"/>
        <w:jc w:val="both"/>
        <w:rPr>
          <w:b/>
          <w:sz w:val="24"/>
          <w:szCs w:val="24"/>
        </w:rPr>
      </w:pPr>
      <w:r w:rsidRPr="00210717">
        <w:rPr>
          <w:b/>
          <w:bCs/>
          <w:sz w:val="24"/>
          <w:szCs w:val="24"/>
        </w:rPr>
        <w:t>2.14.</w:t>
      </w:r>
      <w:r w:rsidRPr="00210717">
        <w:rPr>
          <w:b/>
          <w:sz w:val="24"/>
          <w:szCs w:val="24"/>
        </w:rPr>
        <w:t xml:space="preserve"> Во время перемещения по тиру или стрельбищу (осмотр мишеней и т.п.) в соответствии с мерами по обеспечению безопасности: </w:t>
      </w:r>
    </w:p>
    <w:p w:rsidR="0001799D" w:rsidRPr="00210717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Оружие должно находиться в руках стрелка</w:t>
      </w:r>
    </w:p>
    <w:p w:rsidR="0001799D" w:rsidRPr="00210717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Оружие должно находиться в кобуре стрелка или на столике стрелка в разряженном и поставленном на предохранитель виде</w:t>
      </w:r>
    </w:p>
    <w:p w:rsidR="0001799D" w:rsidRPr="00210717" w:rsidRDefault="0001799D" w:rsidP="00875B51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Оружие по усмотрению стрелка либо находится в руках стрелка, либо помещается в кобуру стрелка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2.15. Неполная разборка пистолета (для пистолетов, по конструкции сходных с пистолетом Макарова) производится в следующем порядке:</w:t>
      </w:r>
    </w:p>
    <w:p w:rsidR="0001799D" w:rsidRPr="00210717" w:rsidRDefault="0001799D" w:rsidP="0001799D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210717">
        <w:rPr>
          <w:bCs/>
          <w:sz w:val="24"/>
          <w:szCs w:val="24"/>
        </w:rPr>
        <w:t xml:space="preserve">1. Отделить затвор, отвинтить винт рукоятки, </w:t>
      </w:r>
      <w:r w:rsidRPr="00210717">
        <w:rPr>
          <w:sz w:val="24"/>
          <w:szCs w:val="24"/>
        </w:rPr>
        <w:t xml:space="preserve">отделить рукоятку от рамки, </w:t>
      </w:r>
      <w:r w:rsidRPr="00210717">
        <w:rPr>
          <w:bCs/>
          <w:sz w:val="24"/>
          <w:szCs w:val="24"/>
        </w:rPr>
        <w:t>снять возвратную пружину</w:t>
      </w:r>
    </w:p>
    <w:p w:rsidR="0001799D" w:rsidRPr="00210717" w:rsidRDefault="0001799D" w:rsidP="0001799D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210717">
        <w:rPr>
          <w:bCs/>
          <w:sz w:val="24"/>
          <w:szCs w:val="24"/>
        </w:rPr>
        <w:t xml:space="preserve">2. Выключить предохранитель (если таковой имеется), отвести спусковую скобу вниз и влево, отделить затвор от рамки, поставить спусковую скобу на место, снять со ствола возвратную пружину  </w:t>
      </w:r>
    </w:p>
    <w:p w:rsidR="0001799D" w:rsidRPr="00210717" w:rsidRDefault="0001799D" w:rsidP="00875B51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210717">
        <w:rPr>
          <w:bCs/>
          <w:sz w:val="24"/>
          <w:szCs w:val="24"/>
        </w:rPr>
        <w:t>3. Извлечь магазин из основания рукоятки, выключить предохра</w:t>
      </w:r>
      <w:r w:rsidRPr="00210717">
        <w:rPr>
          <w:bCs/>
          <w:sz w:val="24"/>
          <w:szCs w:val="24"/>
        </w:rPr>
        <w:softHyphen/>
        <w:t>нитель (если таковой имеется), убедиться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</w:r>
    </w:p>
    <w:p w:rsidR="0001799D" w:rsidRPr="00210717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210717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2.16. Отдачей оружия называется:</w:t>
      </w:r>
    </w:p>
    <w:p w:rsidR="0001799D" w:rsidRPr="00210717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Подбрасывание ствола оружия в вертикальной плоскости при выстреле</w:t>
      </w:r>
    </w:p>
    <w:p w:rsidR="0001799D" w:rsidRPr="00210717" w:rsidRDefault="0001799D" w:rsidP="0001799D">
      <w:pPr>
        <w:tabs>
          <w:tab w:val="left" w:pos="851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Движение ствола и связанных с ним деталей оружия в сторону, противоположную движению снаряда (пули) во время выстрела</w:t>
      </w:r>
    </w:p>
    <w:p w:rsidR="0001799D" w:rsidRPr="00210717" w:rsidRDefault="0001799D" w:rsidP="00875B51">
      <w:pPr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Передача разряженного и поставленного на предохранитель оружия инструктору (руководителю стрельбы) по окончании стрельб  </w:t>
      </w:r>
    </w:p>
    <w:p w:rsidR="0001799D" w:rsidRPr="00210717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2.17. 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Сухой тканью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Тканью, смоченной спиртом или спиртовым раствором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Тканью, смоченной ружейной смазкой</w:t>
      </w:r>
    </w:p>
    <w:p w:rsidR="0001799D" w:rsidRPr="00210717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210717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210717">
        <w:rPr>
          <w:rFonts w:ascii="Times New Roman" w:hAnsi="Times New Roman"/>
          <w:b/>
          <w:sz w:val="24"/>
          <w:szCs w:val="24"/>
        </w:rPr>
        <w:t>2.18. Смазку оружия положено производить: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Одновременно с чисткой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По истечении 10 минут после чистки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Немедленно после чистки</w:t>
      </w:r>
    </w:p>
    <w:p w:rsidR="0001799D" w:rsidRPr="00210717" w:rsidRDefault="0001799D" w:rsidP="00875B51">
      <w:pPr>
        <w:tabs>
          <w:tab w:val="left" w:pos="1134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1134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2.19. Для эффективного поражения цели предполагается ведение огня (в зависимости от дистанции):</w:t>
      </w:r>
    </w:p>
    <w:p w:rsidR="0001799D" w:rsidRPr="00210717" w:rsidRDefault="0001799D" w:rsidP="0001799D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На дистанции, не превышающей рекомендуемую для данного оружия</w:t>
      </w:r>
    </w:p>
    <w:p w:rsidR="0001799D" w:rsidRPr="00210717" w:rsidRDefault="0001799D" w:rsidP="0001799D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На любой дистанции (в том числе и превышающей рекомендуемую для данного оружия)</w:t>
      </w:r>
    </w:p>
    <w:p w:rsidR="0001799D" w:rsidRPr="00210717" w:rsidRDefault="0001799D" w:rsidP="00875B51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На дистанции, не превышающей максимальную дальность полета пули из данного оружия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bCs/>
          <w:sz w:val="24"/>
          <w:szCs w:val="24"/>
        </w:rPr>
        <w:t>2.20.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Обязательное применение оружия, предназначенного для подразде</w:t>
      </w:r>
      <w:r w:rsidRPr="00210717">
        <w:rPr>
          <w:sz w:val="24"/>
          <w:szCs w:val="24"/>
        </w:rPr>
        <w:softHyphen/>
        <w:t xml:space="preserve">лений специального назначения 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210717">
        <w:rPr>
          <w:sz w:val="24"/>
          <w:szCs w:val="24"/>
        </w:rPr>
        <w:t>пулеприемником</w:t>
      </w:r>
      <w:proofErr w:type="spellEnd"/>
      <w:r w:rsidRPr="00210717">
        <w:rPr>
          <w:sz w:val="24"/>
          <w:szCs w:val="24"/>
        </w:rPr>
        <w:t xml:space="preserve"> (</w:t>
      </w:r>
      <w:proofErr w:type="spellStart"/>
      <w:r w:rsidRPr="00210717">
        <w:rPr>
          <w:sz w:val="24"/>
          <w:szCs w:val="24"/>
        </w:rPr>
        <w:t>пулеприемниками</w:t>
      </w:r>
      <w:proofErr w:type="spellEnd"/>
      <w:r w:rsidRPr="00210717">
        <w:rPr>
          <w:sz w:val="24"/>
          <w:szCs w:val="24"/>
        </w:rPr>
        <w:t>)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lastRenderedPageBreak/>
        <w:t>3. Надежное удержание оружия при передвижениях, без каких-либо дополнительных требований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2.21. Для временного прекращения стрельбы в тире (на стрельбище) подается команда: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1. «Оружие к осмотру»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«Разряжай»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«Стой»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2.22. Действия по временному прекращению стрельбы в тире (на стрельбище) или в ходе применения оружия гражданином в ситуациях необходимой обороны или крайней необходимости: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Прекратить нажим на хвост спускового крючка; извлечь магазин (для оружия, имеющего магазин), произвести контрольный спуск курка (в условиях безопасности по направлению возможного выстрела), включить предохранитель (если таковой имеется)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Прекратить нажим на хвост спускового крючка; включить предохранитель (если таковой имеется); при необходимости – перезарядить оружие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Прекратить нажим на хвост спускового крючка; извлечь магазин (для оружия, имеющего магазин), произвести контрольный спуск курка (в условиях безопасности по направлению возможного выстрела)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2.23. В случае неполного израсходования патронов в тире (на стрельбище) подается команда: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1. «Оружие к осмотру»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«Разряжай»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«Стой»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720"/>
        </w:tabs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2.24. Действия при завершении стрельбы в тире (на стрельбище):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оружия), далее произвести контрольный спуск курка (в условиях безопасности по направлению возможного выстрела)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Прекратить нажим на хвост спускового крючка; включить предохранитель (если таковой имеется)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оружия); далее действовать по командам «Оружие – к осмотру» и «Отбой»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sz w:val="24"/>
          <w:szCs w:val="24"/>
        </w:rPr>
        <w:t xml:space="preserve">2.25. </w:t>
      </w:r>
      <w:r w:rsidRPr="00210717">
        <w:rPr>
          <w:b/>
          <w:bCs/>
          <w:sz w:val="24"/>
          <w:szCs w:val="24"/>
        </w:rPr>
        <w:t>Действия с пистолетом при получении в тире (на стрельбище) команды «Оружие – к осмотру»:</w:t>
      </w:r>
    </w:p>
    <w:p w:rsidR="0001799D" w:rsidRPr="00210717" w:rsidRDefault="0001799D" w:rsidP="0001799D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предохранитель;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:rsidR="0001799D" w:rsidRPr="00210717" w:rsidRDefault="0001799D" w:rsidP="0001799D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2.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предохранитель;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 </w:t>
      </w:r>
    </w:p>
    <w:p w:rsidR="0001799D" w:rsidRPr="00210717" w:rsidRDefault="0001799D" w:rsidP="00875B51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 </w:t>
      </w:r>
    </w:p>
    <w:p w:rsidR="0001799D" w:rsidRPr="00210717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2.26. Команда «Отбой» подается в тире (на стрельбище):</w:t>
      </w:r>
    </w:p>
    <w:p w:rsidR="0001799D" w:rsidRPr="00210717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Перед началом осмотра оружия стреляющих</w:t>
      </w:r>
    </w:p>
    <w:p w:rsidR="0001799D" w:rsidRPr="00210717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2. После завершения осмотра оружия у всей смены стреляющих </w:t>
      </w:r>
    </w:p>
    <w:p w:rsidR="0001799D" w:rsidRPr="00210717" w:rsidRDefault="0001799D" w:rsidP="00875B51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После завершения осмотра оружия каждого отдельного стрелка в смене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2.27. По команде «Отбой», подаваемой в тире (на стрельбище):</w:t>
      </w:r>
    </w:p>
    <w:p w:rsidR="0001799D" w:rsidRPr="00210717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Все действия с оружием прекращаются</w:t>
      </w:r>
    </w:p>
    <w:p w:rsidR="0001799D" w:rsidRPr="00210717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2. Не допускаются никакие действия с оружием, кроме действий по его </w:t>
      </w:r>
      <w:proofErr w:type="spellStart"/>
      <w:r w:rsidRPr="00210717">
        <w:rPr>
          <w:sz w:val="24"/>
          <w:szCs w:val="24"/>
        </w:rPr>
        <w:t>разряжанию</w:t>
      </w:r>
      <w:proofErr w:type="spellEnd"/>
      <w:r w:rsidRPr="00210717">
        <w:rPr>
          <w:sz w:val="24"/>
          <w:szCs w:val="24"/>
        </w:rPr>
        <w:t xml:space="preserve"> </w:t>
      </w:r>
    </w:p>
    <w:p w:rsidR="0001799D" w:rsidRPr="00210717" w:rsidRDefault="0001799D" w:rsidP="00875B51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Не допускаются никакие действия с оружием, кроме действий по его осмотру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2.28. Действия с оружием по завершении его применения гражданином в ситуациях необходимой обороны или крайней необходимости (до прибытия правоохранительных органов):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Прекратить нажим на хвост спускового крючка, и не ставя оружие на предохранитель, дождаться указаний представителей правоохранительных органов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Прекратить нажим на хвост спускового крючка;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:rsidR="0001799D" w:rsidRPr="00210717" w:rsidRDefault="0001799D" w:rsidP="0001799D">
      <w:pPr>
        <w:pStyle w:val="ConsPlusNormal"/>
        <w:widowControl/>
        <w:suppressAutoHyphens w:val="0"/>
        <w:spacing w:line="12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2.29. Тактика действий вооруженного обороняющегося</w:t>
      </w:r>
      <w:r w:rsidRPr="00210717">
        <w:rPr>
          <w:sz w:val="24"/>
          <w:szCs w:val="24"/>
        </w:rPr>
        <w:t xml:space="preserve"> </w:t>
      </w:r>
      <w:r w:rsidRPr="00210717">
        <w:rPr>
          <w:b/>
          <w:sz w:val="24"/>
          <w:szCs w:val="24"/>
        </w:rPr>
        <w:t>при агрессивном поведении большой группы людей предполагает:</w:t>
      </w:r>
    </w:p>
    <w:p w:rsidR="0001799D" w:rsidRPr="00210717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1. Применять оружие сразу, не пытаясь покинуть место конфликта или нейтрализовать конфликт </w:t>
      </w:r>
    </w:p>
    <w:p w:rsidR="0001799D" w:rsidRPr="00210717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 Покинуть место конфликта, при невозможности этого попытаться нейтрализовать агрессию путем переговоров; принимать решение на применение оружие только с учетом целесообразности его применения</w:t>
      </w:r>
    </w:p>
    <w:p w:rsidR="0001799D" w:rsidRPr="00210717" w:rsidRDefault="0001799D" w:rsidP="00875B51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 В указанной ситуации не применять оружие ни при каких обсто</w:t>
      </w:r>
      <w:r w:rsidRPr="00210717">
        <w:rPr>
          <w:sz w:val="24"/>
          <w:szCs w:val="24"/>
        </w:rPr>
        <w:softHyphen/>
        <w:t>ятельствах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2.30. Тактика действий при наличии на траектории стрельбы третьих лиц, не участвующих в нападении: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pacing w:val="-2"/>
          <w:sz w:val="24"/>
          <w:szCs w:val="24"/>
        </w:rPr>
      </w:pPr>
      <w:r w:rsidRPr="00210717">
        <w:rPr>
          <w:spacing w:val="-2"/>
          <w:sz w:val="24"/>
          <w:szCs w:val="24"/>
        </w:rPr>
        <w:t>1. Обороняющийся, сам оставаясь в неподвижности, ожидает изме</w:t>
      </w:r>
      <w:r w:rsidRPr="00210717">
        <w:rPr>
          <w:spacing w:val="-2"/>
          <w:sz w:val="24"/>
          <w:szCs w:val="24"/>
        </w:rPr>
        <w:softHyphen/>
        <w:t>нения ситуации (подавая третьим лицам соответствующие команды голосом)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pacing w:val="-4"/>
          <w:sz w:val="24"/>
          <w:szCs w:val="24"/>
        </w:rPr>
      </w:pPr>
      <w:r w:rsidRPr="00210717">
        <w:rPr>
          <w:spacing w:val="-4"/>
          <w:sz w:val="24"/>
          <w:szCs w:val="24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3. Обороняющийся не отвлекается на действия, направленные на обеспечение безопасности третьих лиц 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210717">
        <w:rPr>
          <w:b/>
          <w:sz w:val="24"/>
          <w:szCs w:val="24"/>
        </w:rPr>
        <w:t xml:space="preserve">2.31.  </w:t>
      </w:r>
      <w:r w:rsidRPr="00210717">
        <w:rPr>
          <w:b/>
          <w:bCs/>
          <w:sz w:val="24"/>
          <w:szCs w:val="24"/>
        </w:rPr>
        <w:t>Произойдет ли выстрел, если гражданин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1.Произойдет, как и при любом срыве курка с боевого взвода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2.Произойдет, но с замедлением до 30 секунд</w:t>
      </w:r>
    </w:p>
    <w:p w:rsidR="0001799D" w:rsidRPr="00210717" w:rsidRDefault="0001799D" w:rsidP="00875B5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3.Не произойдет, пока не будет произведен повторный взвод и спуск курка при снятом предохранителе</w:t>
      </w:r>
    </w:p>
    <w:p w:rsidR="0001799D" w:rsidRPr="00210717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2.32. Что применяется в качестве дополнительной меры по обеспечению сохранности огнестрельного короткоствольного оружия при его ношении: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1. Использование пистолетного (револьверного) шнура (ремешка) 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 xml:space="preserve">2. Обматывание оружия изоляционной лентой 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Ношение патронов отдельно от оружия</w:t>
      </w:r>
    </w:p>
    <w:p w:rsidR="0001799D" w:rsidRPr="00210717" w:rsidRDefault="0001799D" w:rsidP="0001799D">
      <w:pPr>
        <w:pStyle w:val="210"/>
        <w:ind w:firstLine="360"/>
        <w:rPr>
          <w:bCs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2.33. Если при осмотре гильз на них обнаружены дефекты (микротрещина, незначительное вздутие гильзы), как Вы поступите с гильзой?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lastRenderedPageBreak/>
        <w:t>1. Утилизирую (выкину)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Если небольшая трещина буду использовать для дальнейшей сборки патрона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Постараюсь заделать трещину или обжать гильзу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2.34. На что может повлиять чрезмерный заряд пороха в патроне?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На увеличение дальности стрельбы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На кучность попаданий при стрельбе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На приведение в негодность оружия (разрыв ствола и его частей)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2.35. На что может повлиять некорректная (слабая) посадка капсюля в гильзе?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Разрыв патрона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Осечка при выстреле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Блокировка затвора оружия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2.36. На что может повлиять чрезмерная посадка капсюля в гильзе?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Преждевременная инициация капсюля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Осечка при выстреле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Разрыв ствола и других частей оружия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2.37. На что влияют необрезанные гильзы для огнестрельного оружия с нарезным стволом?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Затяжной выстрел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Осечка при выстреле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Точность выстрела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2.38. Возможно ли при осуществлении посадки капсюля в гильзу наносить по капсюлю удары какими-либо предметами?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Да, возможно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Недопустимо и опасно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Возможно через мягкую ткань или прокладку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2.39. Влияет ли на точность (кучность) стрельбы обрезка пуль горлышком гильзы?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Не влияет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Влияет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Обрезка вообще не предусмотрена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2.40. К чему может привести чрезмерная обжимка среза горлышка гильзы (на огнестрельном полуавтоматическом оружии)?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Ни к чему не приведет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Патрон не войдет в патронник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Пуля не вылетит из гильзы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2.41. К чему приведет недостаточная обжимка среза горлышка гильзы?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К заеданию в системе подачи патронов из магазина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К детонации капсюля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Не имеет значения при сборке патрона</w:t>
      </w: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21071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210717">
        <w:rPr>
          <w:b/>
          <w:sz w:val="24"/>
          <w:szCs w:val="24"/>
        </w:rPr>
        <w:t>2.42. Допускается ли одновременно держать на рабочем столе капсюли и порох при сборке патронов?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1. Допускается</w:t>
      </w:r>
    </w:p>
    <w:p w:rsidR="0001799D" w:rsidRPr="00210717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2. Не допускается и опасно</w:t>
      </w:r>
    </w:p>
    <w:p w:rsidR="0001799D" w:rsidRPr="00210717" w:rsidRDefault="0001799D" w:rsidP="00875B51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210717">
        <w:rPr>
          <w:sz w:val="24"/>
          <w:szCs w:val="24"/>
        </w:rPr>
        <w:t>3. Не имеет значения при сборке патронов</w:t>
      </w:r>
    </w:p>
    <w:p w:rsidR="00C406F1" w:rsidRPr="00210717" w:rsidRDefault="00C406F1">
      <w:bookmarkStart w:id="0" w:name="_GoBack"/>
      <w:bookmarkEnd w:id="0"/>
    </w:p>
    <w:sectPr w:rsidR="00C406F1" w:rsidRPr="00210717" w:rsidSect="0021071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74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75905"/>
    <w:multiLevelType w:val="hybridMultilevel"/>
    <w:tmpl w:val="A738C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40554B9"/>
    <w:multiLevelType w:val="hybridMultilevel"/>
    <w:tmpl w:val="C67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F0B7D"/>
    <w:multiLevelType w:val="hybridMultilevel"/>
    <w:tmpl w:val="D44C2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F962041"/>
    <w:multiLevelType w:val="hybridMultilevel"/>
    <w:tmpl w:val="04AC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C2ECA"/>
    <w:multiLevelType w:val="hybridMultilevel"/>
    <w:tmpl w:val="E8D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D3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C0E7FA0"/>
    <w:multiLevelType w:val="hybridMultilevel"/>
    <w:tmpl w:val="240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146C8"/>
    <w:multiLevelType w:val="hybridMultilevel"/>
    <w:tmpl w:val="B31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433F"/>
    <w:multiLevelType w:val="hybridMultilevel"/>
    <w:tmpl w:val="22E4D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0F3C6F"/>
    <w:multiLevelType w:val="hybridMultilevel"/>
    <w:tmpl w:val="4BC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9D"/>
    <w:rsid w:val="0001799D"/>
    <w:rsid w:val="00210717"/>
    <w:rsid w:val="004C7584"/>
    <w:rsid w:val="00697814"/>
    <w:rsid w:val="006A549C"/>
    <w:rsid w:val="00875B51"/>
    <w:rsid w:val="0092554B"/>
    <w:rsid w:val="00955BE9"/>
    <w:rsid w:val="00B66BBE"/>
    <w:rsid w:val="00C406F1"/>
    <w:rsid w:val="00D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5882"/>
  <w15:chartTrackingRefBased/>
  <w15:docId w15:val="{2EA81C44-A007-40C2-9FEF-6B61D519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799D"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sz w:val="26"/>
    </w:rPr>
  </w:style>
  <w:style w:type="paragraph" w:styleId="2">
    <w:name w:val="heading 2"/>
    <w:basedOn w:val="a"/>
    <w:next w:val="a"/>
    <w:link w:val="20"/>
    <w:qFormat/>
    <w:rsid w:val="0001799D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 Narrow"/>
      <w:sz w:val="26"/>
    </w:rPr>
  </w:style>
  <w:style w:type="paragraph" w:styleId="3">
    <w:name w:val="heading 3"/>
    <w:basedOn w:val="a"/>
    <w:next w:val="a"/>
    <w:link w:val="30"/>
    <w:qFormat/>
    <w:rsid w:val="0001799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link w:val="40"/>
    <w:qFormat/>
    <w:rsid w:val="0001799D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sz w:val="26"/>
    </w:rPr>
  </w:style>
  <w:style w:type="paragraph" w:styleId="5">
    <w:name w:val="heading 5"/>
    <w:basedOn w:val="a"/>
    <w:next w:val="a"/>
    <w:link w:val="50"/>
    <w:qFormat/>
    <w:rsid w:val="0001799D"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link w:val="60"/>
    <w:qFormat/>
    <w:rsid w:val="0001799D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1799D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1799D"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01799D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99D"/>
    <w:rPr>
      <w:rFonts w:ascii="Arial Narrow" w:eastAsia="Times New Roman" w:hAnsi="Arial Narrow" w:cs="Arial Narrow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799D"/>
    <w:rPr>
      <w:rFonts w:ascii="Arial Narrow" w:eastAsia="Times New Roman" w:hAnsi="Arial Narrow" w:cs="Arial Narrow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1799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1799D"/>
    <w:rPr>
      <w:rFonts w:ascii="Tahoma" w:eastAsia="Times New Roman" w:hAnsi="Tahoma" w:cs="Tahoma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1799D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179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1799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1799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179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01799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1799D"/>
    <w:rPr>
      <w:rFonts w:ascii="Courier New" w:hAnsi="Courier New" w:cs="Courier New"/>
    </w:rPr>
  </w:style>
  <w:style w:type="character" w:customStyle="1" w:styleId="WW8Num1z2">
    <w:name w:val="WW8Num1z2"/>
    <w:rsid w:val="0001799D"/>
    <w:rPr>
      <w:rFonts w:ascii="Wingdings" w:hAnsi="Wingdings" w:cs="Wingdings"/>
    </w:rPr>
  </w:style>
  <w:style w:type="character" w:customStyle="1" w:styleId="WW8Num1z3">
    <w:name w:val="WW8Num1z3"/>
    <w:rsid w:val="0001799D"/>
    <w:rPr>
      <w:rFonts w:ascii="Symbol" w:hAnsi="Symbol" w:cs="Symbol"/>
    </w:rPr>
  </w:style>
  <w:style w:type="character" w:customStyle="1" w:styleId="WW8Num3z0">
    <w:name w:val="WW8Num3z0"/>
    <w:rsid w:val="0001799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1799D"/>
    <w:rPr>
      <w:rFonts w:ascii="Courier New" w:hAnsi="Courier New" w:cs="Courier New"/>
    </w:rPr>
  </w:style>
  <w:style w:type="character" w:customStyle="1" w:styleId="WW8Num3z2">
    <w:name w:val="WW8Num3z2"/>
    <w:rsid w:val="0001799D"/>
    <w:rPr>
      <w:rFonts w:ascii="Wingdings" w:hAnsi="Wingdings" w:cs="Wingdings"/>
    </w:rPr>
  </w:style>
  <w:style w:type="character" w:customStyle="1" w:styleId="WW8Num3z3">
    <w:name w:val="WW8Num3z3"/>
    <w:rsid w:val="0001799D"/>
    <w:rPr>
      <w:rFonts w:ascii="Symbol" w:hAnsi="Symbol" w:cs="Symbol"/>
    </w:rPr>
  </w:style>
  <w:style w:type="character" w:customStyle="1" w:styleId="11">
    <w:name w:val="Основной шрифт абзаца1"/>
    <w:rsid w:val="0001799D"/>
  </w:style>
  <w:style w:type="character" w:styleId="a3">
    <w:name w:val="page number"/>
    <w:basedOn w:val="11"/>
    <w:rsid w:val="0001799D"/>
  </w:style>
  <w:style w:type="character" w:customStyle="1" w:styleId="a4">
    <w:name w:val="Символ сноски"/>
    <w:rsid w:val="0001799D"/>
    <w:rPr>
      <w:vertAlign w:val="superscript"/>
    </w:rPr>
  </w:style>
  <w:style w:type="character" w:styleId="a5">
    <w:name w:val="Emphasis"/>
    <w:qFormat/>
    <w:rsid w:val="0001799D"/>
    <w:rPr>
      <w:i/>
      <w:iCs/>
    </w:rPr>
  </w:style>
  <w:style w:type="character" w:customStyle="1" w:styleId="a6">
    <w:name w:val="Цветовое выделение"/>
    <w:rsid w:val="0001799D"/>
    <w:rPr>
      <w:b/>
      <w:bCs/>
      <w:color w:val="000080"/>
    </w:rPr>
  </w:style>
  <w:style w:type="character" w:customStyle="1" w:styleId="a7">
    <w:name w:val="Гипертекстовая ссылка"/>
    <w:rsid w:val="0001799D"/>
    <w:rPr>
      <w:b/>
      <w:bCs/>
      <w:color w:val="008000"/>
    </w:rPr>
  </w:style>
  <w:style w:type="character" w:styleId="a8">
    <w:name w:val="Hyperlink"/>
    <w:rsid w:val="0001799D"/>
    <w:rPr>
      <w:color w:val="0000FF"/>
      <w:u w:val="single"/>
    </w:rPr>
  </w:style>
  <w:style w:type="character" w:styleId="a9">
    <w:name w:val="footnote reference"/>
    <w:rsid w:val="0001799D"/>
    <w:rPr>
      <w:vertAlign w:val="superscript"/>
    </w:rPr>
  </w:style>
  <w:style w:type="character" w:styleId="aa">
    <w:name w:val="endnote reference"/>
    <w:rsid w:val="0001799D"/>
    <w:rPr>
      <w:vertAlign w:val="superscript"/>
    </w:rPr>
  </w:style>
  <w:style w:type="character" w:customStyle="1" w:styleId="ab">
    <w:name w:val="Символы концевой сноски"/>
    <w:rsid w:val="0001799D"/>
  </w:style>
  <w:style w:type="paragraph" w:styleId="ac">
    <w:name w:val="Title"/>
    <w:basedOn w:val="a"/>
    <w:next w:val="ad"/>
    <w:link w:val="ae"/>
    <w:rsid w:val="000179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e">
    <w:name w:val="Заголовок Знак"/>
    <w:basedOn w:val="a0"/>
    <w:link w:val="ac"/>
    <w:rsid w:val="0001799D"/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f"/>
    <w:rsid w:val="0001799D"/>
    <w:pPr>
      <w:jc w:val="both"/>
    </w:pPr>
    <w:rPr>
      <w:rFonts w:ascii="Arial" w:hAnsi="Arial" w:cs="Arial"/>
      <w:sz w:val="26"/>
    </w:rPr>
  </w:style>
  <w:style w:type="character" w:customStyle="1" w:styleId="af">
    <w:name w:val="Основной текст Знак"/>
    <w:basedOn w:val="a0"/>
    <w:link w:val="ad"/>
    <w:rsid w:val="0001799D"/>
    <w:rPr>
      <w:rFonts w:ascii="Arial" w:eastAsia="Times New Roman" w:hAnsi="Arial" w:cs="Arial"/>
      <w:sz w:val="26"/>
      <w:szCs w:val="20"/>
      <w:lang w:eastAsia="ar-SA"/>
    </w:rPr>
  </w:style>
  <w:style w:type="paragraph" w:styleId="af0">
    <w:name w:val="List"/>
    <w:basedOn w:val="ad"/>
    <w:rsid w:val="0001799D"/>
    <w:rPr>
      <w:rFonts w:cs="Mangal"/>
    </w:rPr>
  </w:style>
  <w:style w:type="paragraph" w:customStyle="1" w:styleId="12">
    <w:name w:val="Название1"/>
    <w:basedOn w:val="a"/>
    <w:rsid w:val="000179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1799D"/>
    <w:pPr>
      <w:suppressLineNumbers/>
    </w:pPr>
    <w:rPr>
      <w:rFonts w:cs="Mangal"/>
    </w:rPr>
  </w:style>
  <w:style w:type="paragraph" w:styleId="af1">
    <w:name w:val="Subtitle"/>
    <w:basedOn w:val="ac"/>
    <w:next w:val="ad"/>
    <w:link w:val="af2"/>
    <w:qFormat/>
    <w:rsid w:val="0001799D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01799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2">
    <w:name w:val="Основной текст 22"/>
    <w:basedOn w:val="a"/>
    <w:rsid w:val="0001799D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01799D"/>
    <w:pPr>
      <w:jc w:val="both"/>
    </w:pPr>
    <w:rPr>
      <w:b/>
      <w:i/>
      <w:sz w:val="28"/>
    </w:rPr>
  </w:style>
  <w:style w:type="paragraph" w:styleId="af3">
    <w:name w:val="Body Text Indent"/>
    <w:basedOn w:val="a"/>
    <w:link w:val="af4"/>
    <w:rsid w:val="0001799D"/>
    <w:pPr>
      <w:ind w:firstLine="720"/>
      <w:jc w:val="both"/>
    </w:pPr>
    <w:rPr>
      <w:b/>
      <w:i/>
      <w:sz w:val="28"/>
    </w:rPr>
  </w:style>
  <w:style w:type="character" w:customStyle="1" w:styleId="af4">
    <w:name w:val="Основной текст с отступом Знак"/>
    <w:basedOn w:val="a0"/>
    <w:link w:val="af3"/>
    <w:rsid w:val="0001799D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20">
    <w:name w:val="Основной текст с отступом 22"/>
    <w:basedOn w:val="a"/>
    <w:rsid w:val="0001799D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01799D"/>
    <w:pPr>
      <w:ind w:firstLine="709"/>
      <w:jc w:val="both"/>
    </w:pPr>
    <w:rPr>
      <w:sz w:val="28"/>
    </w:rPr>
  </w:style>
  <w:style w:type="paragraph" w:styleId="af5">
    <w:name w:val="header"/>
    <w:basedOn w:val="a"/>
    <w:link w:val="af6"/>
    <w:uiPriority w:val="99"/>
    <w:rsid w:val="0001799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note text"/>
    <w:aliases w:val="Знак"/>
    <w:basedOn w:val="a"/>
    <w:link w:val="af8"/>
    <w:rsid w:val="0001799D"/>
  </w:style>
  <w:style w:type="character" w:customStyle="1" w:styleId="af8">
    <w:name w:val="Текст сноски Знак"/>
    <w:aliases w:val="Знак Знак"/>
    <w:basedOn w:val="a0"/>
    <w:link w:val="af7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179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Знак1"/>
    <w:basedOn w:val="a"/>
    <w:rsid w:val="0001799D"/>
    <w:pPr>
      <w:spacing w:before="100" w:after="100"/>
    </w:pPr>
    <w:rPr>
      <w:rFonts w:ascii="Tahoma" w:hAnsi="Tahoma" w:cs="Tahoma"/>
      <w:lang w:val="en-US"/>
    </w:rPr>
  </w:style>
  <w:style w:type="paragraph" w:customStyle="1" w:styleId="Web">
    <w:name w:val="Обычный (Web)"/>
    <w:basedOn w:val="a"/>
    <w:rsid w:val="0001799D"/>
    <w:pPr>
      <w:spacing w:before="100" w:after="100"/>
    </w:pPr>
    <w:rPr>
      <w:sz w:val="24"/>
      <w:szCs w:val="24"/>
    </w:rPr>
  </w:style>
  <w:style w:type="paragraph" w:customStyle="1" w:styleId="21">
    <w:name w:val="Основной текст 21"/>
    <w:basedOn w:val="a"/>
    <w:rsid w:val="0001799D"/>
    <w:pPr>
      <w:jc w:val="both"/>
    </w:pPr>
    <w:rPr>
      <w:sz w:val="28"/>
    </w:rPr>
  </w:style>
  <w:style w:type="paragraph" w:customStyle="1" w:styleId="Preformatted">
    <w:name w:val="Preformatted"/>
    <w:basedOn w:val="a"/>
    <w:rsid w:val="000179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customStyle="1" w:styleId="Default">
    <w:name w:val="Default"/>
    <w:rsid w:val="000179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9">
    <w:name w:val="Нормальный (таблица)"/>
    <w:basedOn w:val="a"/>
    <w:next w:val="a"/>
    <w:rsid w:val="0001799D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rsid w:val="0001799D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rsid w:val="0001799D"/>
    <w:pPr>
      <w:ind w:firstLine="720"/>
      <w:jc w:val="both"/>
    </w:pPr>
    <w:rPr>
      <w:sz w:val="28"/>
    </w:rPr>
  </w:style>
  <w:style w:type="paragraph" w:styleId="HTML">
    <w:name w:val="HTML Preformatted"/>
    <w:basedOn w:val="a"/>
    <w:link w:val="HTML0"/>
    <w:rsid w:val="0001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1799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1799D"/>
    <w:pPr>
      <w:suppressLineNumbers/>
    </w:pPr>
  </w:style>
  <w:style w:type="paragraph" w:customStyle="1" w:styleId="afc">
    <w:name w:val="Заголовок таблицы"/>
    <w:basedOn w:val="afb"/>
    <w:rsid w:val="0001799D"/>
    <w:pPr>
      <w:jc w:val="center"/>
    </w:pPr>
    <w:rPr>
      <w:b/>
      <w:bCs/>
    </w:rPr>
  </w:style>
  <w:style w:type="paragraph" w:customStyle="1" w:styleId="afd">
    <w:name w:val="Содержимое врезки"/>
    <w:basedOn w:val="ad"/>
    <w:rsid w:val="0001799D"/>
  </w:style>
  <w:style w:type="paragraph" w:styleId="afe">
    <w:name w:val="footer"/>
    <w:basedOn w:val="a"/>
    <w:link w:val="aff"/>
    <w:uiPriority w:val="99"/>
    <w:rsid w:val="0001799D"/>
    <w:pPr>
      <w:suppressLineNumbers/>
      <w:tabs>
        <w:tab w:val="center" w:pos="4819"/>
        <w:tab w:val="right" w:pos="9638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alloon Text"/>
    <w:basedOn w:val="a"/>
    <w:link w:val="aff1"/>
    <w:rsid w:val="0001799D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rsid w:val="0001799D"/>
    <w:rPr>
      <w:rFonts w:ascii="Segoe UI" w:eastAsia="Times New Roman" w:hAnsi="Segoe UI" w:cs="Segoe UI"/>
      <w:sz w:val="18"/>
      <w:szCs w:val="18"/>
      <w:lang w:eastAsia="ar-SA"/>
    </w:rPr>
  </w:style>
  <w:style w:type="table" w:styleId="aff2">
    <w:name w:val="Table Grid"/>
    <w:basedOn w:val="a1"/>
    <w:rsid w:val="000179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179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3">
    <w:name w:val="List Paragraph"/>
    <w:basedOn w:val="a"/>
    <w:uiPriority w:val="34"/>
    <w:qFormat/>
    <w:rsid w:val="0001799D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lk">
    <w:name w:val="blk"/>
    <w:rsid w:val="0001799D"/>
  </w:style>
  <w:style w:type="character" w:customStyle="1" w:styleId="WW8Num6z0">
    <w:name w:val="WW8Num6z0"/>
    <w:rsid w:val="0001799D"/>
    <w:rPr>
      <w:rFonts w:ascii="Times New Roman CYR" w:hAnsi="Times New Roman CYR" w:cs="Times New Roman CYR"/>
    </w:rPr>
  </w:style>
  <w:style w:type="character" w:customStyle="1" w:styleId="WW8Num7z0">
    <w:name w:val="WW8Num7z0"/>
    <w:rsid w:val="0001799D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01799D"/>
  </w:style>
  <w:style w:type="character" w:customStyle="1" w:styleId="WW8Num2z0">
    <w:name w:val="WW8Num2z0"/>
    <w:rsid w:val="0001799D"/>
    <w:rPr>
      <w:rFonts w:ascii="Times New Roman CYR" w:hAnsi="Times New Roman CYR" w:cs="Times New Roman CYR"/>
    </w:rPr>
  </w:style>
  <w:style w:type="character" w:customStyle="1" w:styleId="WW8Num11z0">
    <w:name w:val="WW8Num11z0"/>
    <w:rsid w:val="0001799D"/>
    <w:rPr>
      <w:rFonts w:ascii="Times New Roman CYR" w:hAnsi="Times New Roman CYR" w:cs="Times New Roman CYR"/>
    </w:rPr>
  </w:style>
  <w:style w:type="character" w:customStyle="1" w:styleId="WW8Num12z0">
    <w:name w:val="WW8Num12z0"/>
    <w:rsid w:val="0001799D"/>
    <w:rPr>
      <w:rFonts w:ascii="Times New Roman CYR" w:hAnsi="Times New Roman CYR" w:cs="Times New Roman CYR"/>
    </w:rPr>
  </w:style>
  <w:style w:type="character" w:customStyle="1" w:styleId="32">
    <w:name w:val="Основной шрифт абзаца3"/>
    <w:rsid w:val="0001799D"/>
  </w:style>
  <w:style w:type="character" w:styleId="aff4">
    <w:name w:val="FollowedHyperlink"/>
    <w:rsid w:val="0001799D"/>
    <w:rPr>
      <w:color w:val="800080"/>
      <w:u w:val="single"/>
    </w:rPr>
  </w:style>
  <w:style w:type="character" w:customStyle="1" w:styleId="23">
    <w:name w:val="Основной текст 2 Знак"/>
    <w:rsid w:val="0001799D"/>
    <w:rPr>
      <w:color w:val="0000FF"/>
      <w:lang w:val="ru-RU" w:eastAsia="ar-SA" w:bidi="ar-SA"/>
    </w:rPr>
  </w:style>
  <w:style w:type="character" w:customStyle="1" w:styleId="WW8Num4z0">
    <w:name w:val="WW8Num4z0"/>
    <w:rsid w:val="0001799D"/>
    <w:rPr>
      <w:rFonts w:ascii="Times New Roman CYR" w:hAnsi="Times New Roman CYR" w:cs="Times New Roman CYR"/>
    </w:rPr>
  </w:style>
  <w:style w:type="character" w:customStyle="1" w:styleId="WW8Num5z0">
    <w:name w:val="WW8Num5z0"/>
    <w:rsid w:val="0001799D"/>
    <w:rPr>
      <w:rFonts w:ascii="Times New Roman CYR" w:hAnsi="Times New Roman CYR" w:cs="Times New Roman CYR"/>
    </w:rPr>
  </w:style>
  <w:style w:type="character" w:customStyle="1" w:styleId="WW8Num13z0">
    <w:name w:val="WW8Num13z0"/>
    <w:rsid w:val="0001799D"/>
    <w:rPr>
      <w:rFonts w:ascii="Times New Roman CYR" w:hAnsi="Times New Roman CYR" w:cs="Times New Roman CYR"/>
    </w:rPr>
  </w:style>
  <w:style w:type="character" w:customStyle="1" w:styleId="WW8Num13z1">
    <w:name w:val="WW8Num13z1"/>
    <w:rsid w:val="0001799D"/>
    <w:rPr>
      <w:rFonts w:ascii="Courier New" w:hAnsi="Courier New" w:cs="Courier New"/>
    </w:rPr>
  </w:style>
  <w:style w:type="character" w:customStyle="1" w:styleId="WW8Num13z2">
    <w:name w:val="WW8Num13z2"/>
    <w:rsid w:val="0001799D"/>
    <w:rPr>
      <w:rFonts w:ascii="Wingdings" w:hAnsi="Wingdings"/>
    </w:rPr>
  </w:style>
  <w:style w:type="character" w:customStyle="1" w:styleId="WW8Num20z0">
    <w:name w:val="WW8Num20z0"/>
    <w:rsid w:val="0001799D"/>
    <w:rPr>
      <w:rFonts w:ascii="Symbol" w:hAnsi="Symbol"/>
    </w:rPr>
  </w:style>
  <w:style w:type="character" w:customStyle="1" w:styleId="WW8Num20z1">
    <w:name w:val="WW8Num20z1"/>
    <w:rsid w:val="0001799D"/>
    <w:rPr>
      <w:rFonts w:ascii="Courier New" w:hAnsi="Courier New" w:cs="Courier New"/>
    </w:rPr>
  </w:style>
  <w:style w:type="character" w:customStyle="1" w:styleId="WW8Num20z2">
    <w:name w:val="WW8Num20z2"/>
    <w:rsid w:val="0001799D"/>
    <w:rPr>
      <w:rFonts w:ascii="Wingdings" w:hAnsi="Wingdings"/>
    </w:rPr>
  </w:style>
  <w:style w:type="character" w:customStyle="1" w:styleId="WW8Num22z0">
    <w:name w:val="WW8Num22z0"/>
    <w:rsid w:val="0001799D"/>
    <w:rPr>
      <w:rFonts w:ascii="Symbol" w:hAnsi="Symbol"/>
    </w:rPr>
  </w:style>
  <w:style w:type="character" w:customStyle="1" w:styleId="WW8Num22z1">
    <w:name w:val="WW8Num22z1"/>
    <w:rsid w:val="0001799D"/>
    <w:rPr>
      <w:rFonts w:ascii="Courier New" w:hAnsi="Courier New" w:cs="Courier New"/>
    </w:rPr>
  </w:style>
  <w:style w:type="character" w:customStyle="1" w:styleId="WW8Num22z2">
    <w:name w:val="WW8Num22z2"/>
    <w:rsid w:val="0001799D"/>
    <w:rPr>
      <w:rFonts w:ascii="Wingdings" w:hAnsi="Wingdings"/>
    </w:rPr>
  </w:style>
  <w:style w:type="character" w:customStyle="1" w:styleId="24">
    <w:name w:val="Основной шрифт абзаца2"/>
    <w:rsid w:val="0001799D"/>
  </w:style>
  <w:style w:type="character" w:customStyle="1" w:styleId="WW-Absatz-Standardschriftart">
    <w:name w:val="WW-Absatz-Standardschriftart"/>
    <w:rsid w:val="0001799D"/>
  </w:style>
  <w:style w:type="character" w:customStyle="1" w:styleId="WW-Absatz-Standardschriftart1">
    <w:name w:val="WW-Absatz-Standardschriftart1"/>
    <w:rsid w:val="0001799D"/>
  </w:style>
  <w:style w:type="character" w:customStyle="1" w:styleId="WW-Absatz-Standardschriftart11">
    <w:name w:val="WW-Absatz-Standardschriftart11"/>
    <w:rsid w:val="0001799D"/>
  </w:style>
  <w:style w:type="character" w:customStyle="1" w:styleId="WW8Num8z0">
    <w:name w:val="WW8Num8z0"/>
    <w:rsid w:val="0001799D"/>
    <w:rPr>
      <w:rFonts w:ascii="Times New Roman CYR" w:hAnsi="Times New Roman CYR" w:cs="Times New Roman CYR"/>
    </w:rPr>
  </w:style>
  <w:style w:type="character" w:customStyle="1" w:styleId="WW8Num9z0">
    <w:name w:val="WW8Num9z0"/>
    <w:rsid w:val="0001799D"/>
    <w:rPr>
      <w:rFonts w:ascii="Times New Roman CYR" w:hAnsi="Times New Roman CYR" w:cs="Times New Roman CYR"/>
    </w:rPr>
  </w:style>
  <w:style w:type="character" w:customStyle="1" w:styleId="WW8Num14z0">
    <w:name w:val="WW8Num14z0"/>
    <w:rsid w:val="0001799D"/>
    <w:rPr>
      <w:rFonts w:ascii="Times New Roman CYR" w:hAnsi="Times New Roman CYR" w:cs="Times New Roman CYR"/>
    </w:rPr>
  </w:style>
  <w:style w:type="character" w:customStyle="1" w:styleId="WW8Num15z0">
    <w:name w:val="WW8Num15z0"/>
    <w:rsid w:val="0001799D"/>
    <w:rPr>
      <w:rFonts w:ascii="Times New Roman CYR" w:hAnsi="Times New Roman CYR" w:cs="Times New Roman CYR"/>
    </w:rPr>
  </w:style>
  <w:style w:type="character" w:customStyle="1" w:styleId="WW8Num16z0">
    <w:name w:val="WW8Num16z0"/>
    <w:rsid w:val="0001799D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01799D"/>
  </w:style>
  <w:style w:type="character" w:customStyle="1" w:styleId="WW8Num10z0">
    <w:name w:val="WW8Num10z0"/>
    <w:rsid w:val="0001799D"/>
    <w:rPr>
      <w:rFonts w:ascii="Times New Roman CYR" w:hAnsi="Times New Roman CYR" w:cs="Times New Roman CYR"/>
    </w:rPr>
  </w:style>
  <w:style w:type="character" w:customStyle="1" w:styleId="aff5">
    <w:name w:val="Символ нумерации"/>
    <w:rsid w:val="0001799D"/>
  </w:style>
  <w:style w:type="paragraph" w:customStyle="1" w:styleId="33">
    <w:name w:val="Название3"/>
    <w:basedOn w:val="a"/>
    <w:rsid w:val="0001799D"/>
    <w:pPr>
      <w:suppressLineNumbers/>
      <w:suppressAutoHyphens/>
      <w:spacing w:before="120" w:after="120"/>
      <w:ind w:firstLine="284"/>
    </w:pPr>
    <w:rPr>
      <w:rFonts w:ascii="Arial" w:hAnsi="Arial" w:cs="Mangal"/>
      <w:i/>
      <w:iCs/>
      <w:szCs w:val="24"/>
    </w:rPr>
  </w:style>
  <w:style w:type="paragraph" w:customStyle="1" w:styleId="34">
    <w:name w:val="Указатель3"/>
    <w:basedOn w:val="a"/>
    <w:rsid w:val="0001799D"/>
    <w:pPr>
      <w:suppressLineNumbers/>
      <w:suppressAutoHyphens/>
      <w:ind w:firstLine="284"/>
    </w:pPr>
    <w:rPr>
      <w:rFonts w:ascii="Arial" w:hAnsi="Arial" w:cs="Mangal"/>
      <w:sz w:val="22"/>
      <w:szCs w:val="22"/>
    </w:rPr>
  </w:style>
  <w:style w:type="paragraph" w:customStyle="1" w:styleId="71">
    <w:name w:val="Стиль7"/>
    <w:basedOn w:val="a"/>
    <w:rsid w:val="0001799D"/>
    <w:pPr>
      <w:shd w:val="clear" w:color="auto" w:fill="FFFFFF"/>
      <w:suppressAutoHyphens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Tire">
    <w:name w:val="Tire"/>
    <w:basedOn w:val="af3"/>
    <w:rsid w:val="0001799D"/>
    <w:pPr>
      <w:tabs>
        <w:tab w:val="left" w:pos="284"/>
      </w:tabs>
      <w:suppressAutoHyphens/>
      <w:ind w:left="284" w:hanging="284"/>
    </w:pPr>
    <w:rPr>
      <w:b w:val="0"/>
      <w:i w:val="0"/>
      <w:sz w:val="22"/>
      <w:szCs w:val="22"/>
    </w:rPr>
  </w:style>
  <w:style w:type="paragraph" w:customStyle="1" w:styleId="TirebezTire">
    <w:name w:val="Tire bez Tire"/>
    <w:basedOn w:val="Tire"/>
    <w:rsid w:val="0001799D"/>
    <w:pPr>
      <w:ind w:firstLine="0"/>
    </w:pPr>
  </w:style>
  <w:style w:type="paragraph" w:customStyle="1" w:styleId="TirebezTire2">
    <w:name w:val="Tire bez Tire 2"/>
    <w:basedOn w:val="TirebezTire"/>
    <w:rsid w:val="0001799D"/>
    <w:pPr>
      <w:ind w:left="454"/>
    </w:pPr>
  </w:style>
  <w:style w:type="paragraph" w:customStyle="1" w:styleId="TiresGalochkoi">
    <w:name w:val="Tire s Galochkoi"/>
    <w:basedOn w:val="Tire"/>
    <w:rsid w:val="0001799D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01799D"/>
    <w:pPr>
      <w:tabs>
        <w:tab w:val="clear" w:pos="454"/>
        <w:tab w:val="left" w:pos="567"/>
      </w:tabs>
      <w:ind w:left="567" w:hanging="567"/>
    </w:pPr>
  </w:style>
  <w:style w:type="paragraph" w:styleId="aff6">
    <w:name w:val="Normal (Web)"/>
    <w:basedOn w:val="a"/>
    <w:uiPriority w:val="99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15">
    <w:name w:val="Заголовок оглавления1"/>
    <w:basedOn w:val="1"/>
    <w:next w:val="a"/>
    <w:rsid w:val="0001799D"/>
    <w:pPr>
      <w:keepLines/>
      <w:numPr>
        <w:numId w:val="0"/>
      </w:numPr>
      <w:suppressAutoHyphens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6">
    <w:name w:val="toc 1"/>
    <w:basedOn w:val="a"/>
    <w:next w:val="a"/>
    <w:rsid w:val="0001799D"/>
    <w:pPr>
      <w:tabs>
        <w:tab w:val="right" w:leader="dot" w:pos="9679"/>
      </w:tabs>
      <w:suppressAutoHyphens/>
    </w:pPr>
    <w:rPr>
      <w:sz w:val="14"/>
      <w:szCs w:val="14"/>
    </w:rPr>
  </w:style>
  <w:style w:type="paragraph" w:customStyle="1" w:styleId="ConsPlusTitle">
    <w:name w:val="ConsPlusTitle"/>
    <w:rsid w:val="000179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5">
    <w:name w:val="Название2"/>
    <w:basedOn w:val="a"/>
    <w:rsid w:val="0001799D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01799D"/>
    <w:pPr>
      <w:suppressLineNumbers/>
      <w:suppressAutoHyphens/>
    </w:pPr>
    <w:rPr>
      <w:rFonts w:cs="Mangal"/>
      <w:sz w:val="24"/>
      <w:szCs w:val="24"/>
    </w:rPr>
  </w:style>
  <w:style w:type="paragraph" w:customStyle="1" w:styleId="msonormalcxspmiddle">
    <w:name w:val="msonormalcxspmiddle"/>
    <w:basedOn w:val="a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msonormalcxsplast">
    <w:name w:val="msonormalcxsplast"/>
    <w:basedOn w:val="a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aff7">
    <w:name w:val="Вопрос"/>
    <w:basedOn w:val="a"/>
    <w:rsid w:val="0001799D"/>
    <w:pPr>
      <w:suppressAutoHyphens/>
      <w:autoSpaceDE w:val="0"/>
      <w:autoSpaceDN w:val="0"/>
      <w:adjustRightInd w:val="0"/>
      <w:spacing w:before="80"/>
      <w:ind w:firstLine="284"/>
      <w:jc w:val="both"/>
    </w:pPr>
    <w:rPr>
      <w:b/>
      <w:bCs/>
      <w:sz w:val="16"/>
    </w:rPr>
  </w:style>
  <w:style w:type="paragraph" w:customStyle="1" w:styleId="Half">
    <w:name w:val="Half"/>
    <w:basedOn w:val="a"/>
    <w:link w:val="Half0"/>
    <w:rsid w:val="0001799D"/>
    <w:pPr>
      <w:suppressAutoHyphens/>
      <w:spacing w:line="120" w:lineRule="auto"/>
      <w:jc w:val="center"/>
    </w:pPr>
    <w:rPr>
      <w:color w:val="0000FF"/>
      <w:sz w:val="16"/>
    </w:rPr>
  </w:style>
  <w:style w:type="paragraph" w:customStyle="1" w:styleId="Base">
    <w:name w:val="Base"/>
    <w:basedOn w:val="a"/>
    <w:link w:val="Base0"/>
    <w:rsid w:val="0001799D"/>
    <w:pPr>
      <w:tabs>
        <w:tab w:val="left" w:pos="0"/>
      </w:tabs>
      <w:autoSpaceDE w:val="0"/>
      <w:ind w:firstLine="284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01799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alf0">
    <w:name w:val="Half Знак"/>
    <w:link w:val="Half"/>
    <w:rsid w:val="0001799D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character" w:customStyle="1" w:styleId="HTML1">
    <w:name w:val="Стандартный HTML Знак1"/>
    <w:locked/>
    <w:rsid w:val="0001799D"/>
    <w:rPr>
      <w:rFonts w:ascii="Courier New" w:hAnsi="Courier New" w:cs="Courier New"/>
      <w:lang w:val="ru-RU" w:eastAsia="ar-SA" w:bidi="ar-SA"/>
    </w:rPr>
  </w:style>
  <w:style w:type="paragraph" w:customStyle="1" w:styleId="ConsPlusCell">
    <w:name w:val="ConsPlusCell"/>
    <w:rsid w:val="0001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17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Indent 2"/>
    <w:basedOn w:val="a"/>
    <w:link w:val="28"/>
    <w:rsid w:val="0001799D"/>
    <w:pPr>
      <w:suppressAutoHyphens/>
      <w:spacing w:after="120" w:line="480" w:lineRule="auto"/>
      <w:ind w:left="283" w:firstLine="284"/>
    </w:pPr>
    <w:rPr>
      <w:sz w:val="22"/>
      <w:szCs w:val="22"/>
    </w:rPr>
  </w:style>
  <w:style w:type="character" w:customStyle="1" w:styleId="28">
    <w:name w:val="Основной текст с отступом 2 Знак"/>
    <w:basedOn w:val="a0"/>
    <w:link w:val="27"/>
    <w:rsid w:val="0001799D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01799D"/>
    <w:pPr>
      <w:suppressAutoHyphens/>
      <w:spacing w:before="60" w:after="80"/>
      <w:ind w:left="60" w:right="80"/>
      <w:jc w:val="both"/>
    </w:pPr>
    <w:rPr>
      <w:rFonts w:ascii="Verdana" w:hAnsi="Verdana"/>
    </w:rPr>
  </w:style>
  <w:style w:type="paragraph" w:customStyle="1" w:styleId="17">
    <w:name w:val="Стиль1"/>
    <w:basedOn w:val="a"/>
    <w:rsid w:val="0001799D"/>
    <w:pPr>
      <w:widowControl w:val="0"/>
      <w:tabs>
        <w:tab w:val="left" w:pos="567"/>
      </w:tabs>
      <w:suppressAutoHyphens/>
      <w:autoSpaceDE w:val="0"/>
      <w:spacing w:line="221" w:lineRule="exact"/>
      <w:ind w:left="567" w:right="-57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01799D"/>
  </w:style>
  <w:style w:type="character" w:customStyle="1" w:styleId="FontStyle123">
    <w:name w:val="Font Style123"/>
    <w:rsid w:val="0001799D"/>
    <w:rPr>
      <w:rFonts w:ascii="Times New Roman" w:hAnsi="Times New Roman" w:cs="Times New Roman" w:hint="default"/>
      <w:sz w:val="26"/>
      <w:szCs w:val="26"/>
    </w:rPr>
  </w:style>
  <w:style w:type="character" w:customStyle="1" w:styleId="wmi-callto">
    <w:name w:val="wmi-callto"/>
    <w:rsid w:val="0001799D"/>
  </w:style>
  <w:style w:type="paragraph" w:customStyle="1" w:styleId="consplusnormal0">
    <w:name w:val="consplusnormal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8">
    <w:name w:val="1"/>
    <w:basedOn w:val="a"/>
    <w:rsid w:val="000179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8">
    <w:name w:val="No Spacing"/>
    <w:uiPriority w:val="1"/>
    <w:qFormat/>
    <w:rsid w:val="0001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endnote text"/>
    <w:basedOn w:val="a"/>
    <w:link w:val="affa"/>
    <w:rsid w:val="0001799D"/>
    <w:pPr>
      <w:suppressAutoHyphens/>
      <w:ind w:firstLine="284"/>
    </w:pPr>
  </w:style>
  <w:style w:type="character" w:customStyle="1" w:styleId="affa">
    <w:name w:val="Текст концевой сноски Знак"/>
    <w:basedOn w:val="a0"/>
    <w:link w:val="aff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annotation reference"/>
    <w:rsid w:val="0001799D"/>
    <w:rPr>
      <w:sz w:val="16"/>
      <w:szCs w:val="16"/>
    </w:rPr>
  </w:style>
  <w:style w:type="paragraph" w:styleId="affc">
    <w:name w:val="annotation text"/>
    <w:basedOn w:val="a"/>
    <w:link w:val="affd"/>
    <w:rsid w:val="0001799D"/>
    <w:pPr>
      <w:suppressAutoHyphens/>
      <w:ind w:firstLine="284"/>
    </w:pPr>
  </w:style>
  <w:style w:type="character" w:customStyle="1" w:styleId="affd">
    <w:name w:val="Текст примечания Знак"/>
    <w:basedOn w:val="a0"/>
    <w:link w:val="affc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annotation subject"/>
    <w:basedOn w:val="affc"/>
    <w:next w:val="affc"/>
    <w:link w:val="afff"/>
    <w:rsid w:val="0001799D"/>
    <w:rPr>
      <w:b/>
      <w:bCs/>
    </w:rPr>
  </w:style>
  <w:style w:type="character" w:customStyle="1" w:styleId="afff">
    <w:name w:val="Тема примечания Знак"/>
    <w:basedOn w:val="affd"/>
    <w:link w:val="affe"/>
    <w:rsid w:val="000179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8513566194da8905consplusnormal">
    <w:name w:val="8513566194da8905consplusnormal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9853</Words>
  <Characters>56166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Совет</Company>
  <LinksUpToDate>false</LinksUpToDate>
  <CharactersWithSpaces>65888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Анрей Ноздрачев</dc:creator>
  <cp:keywords/>
  <dc:description/>
  <cp:lastModifiedBy>ivan ivanov</cp:lastModifiedBy>
  <cp:revision>5</cp:revision>
  <dcterms:created xsi:type="dcterms:W3CDTF">2023-10-09T08:45:00Z</dcterms:created>
  <dcterms:modified xsi:type="dcterms:W3CDTF">2023-10-09T09:07:00Z</dcterms:modified>
</cp:coreProperties>
</file>